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44813" w14:textId="5B062967" w:rsidR="00796357" w:rsidRPr="00561A19" w:rsidRDefault="00EA7DF1" w:rsidP="00DC6EA9">
      <w:pPr>
        <w:pStyle w:val="Tittel"/>
        <w:ind w:left="0"/>
        <w:rPr>
          <w:rFonts w:ascii="Work Sans" w:hAnsi="Work Sans"/>
          <w:color w:val="252E9E"/>
        </w:rPr>
      </w:pPr>
      <w:bookmarkStart w:id="0" w:name="_Hlk215487209"/>
      <w:r w:rsidRPr="00561A19">
        <w:rPr>
          <w:rFonts w:ascii="Work Sans" w:hAnsi="Work Sans"/>
          <w:color w:val="252E9E"/>
        </w:rPr>
        <w:t xml:space="preserve">Terms and </w:t>
      </w:r>
      <w:r w:rsidR="00AA55D6">
        <w:rPr>
          <w:rFonts w:ascii="Work Sans" w:hAnsi="Work Sans"/>
          <w:color w:val="252E9E"/>
        </w:rPr>
        <w:t>C</w:t>
      </w:r>
      <w:r w:rsidRPr="00561A19">
        <w:rPr>
          <w:rFonts w:ascii="Work Sans" w:hAnsi="Work Sans"/>
          <w:color w:val="252E9E"/>
        </w:rPr>
        <w:t xml:space="preserve">onditions for </w:t>
      </w:r>
      <w:r w:rsidR="000A332C">
        <w:rPr>
          <w:rFonts w:ascii="Work Sans" w:hAnsi="Work Sans"/>
          <w:color w:val="252E9E"/>
        </w:rPr>
        <w:t>G</w:t>
      </w:r>
      <w:r w:rsidRPr="00561A19">
        <w:rPr>
          <w:rFonts w:ascii="Work Sans" w:hAnsi="Work Sans"/>
          <w:color w:val="252E9E"/>
        </w:rPr>
        <w:t xml:space="preserve">roup </w:t>
      </w:r>
      <w:r w:rsidR="00AA55D6">
        <w:rPr>
          <w:rFonts w:ascii="Work Sans" w:hAnsi="Work Sans"/>
          <w:color w:val="252E9E"/>
        </w:rPr>
        <w:t>A</w:t>
      </w:r>
      <w:r w:rsidRPr="00561A19">
        <w:rPr>
          <w:rFonts w:ascii="Work Sans" w:hAnsi="Work Sans"/>
          <w:color w:val="252E9E"/>
          <w:spacing w:val="-2"/>
        </w:rPr>
        <w:t xml:space="preserve">ccident </w:t>
      </w:r>
      <w:r w:rsidR="00AA55D6">
        <w:rPr>
          <w:rFonts w:ascii="Work Sans" w:hAnsi="Work Sans"/>
          <w:color w:val="252E9E"/>
          <w:spacing w:val="-2"/>
        </w:rPr>
        <w:t>I</w:t>
      </w:r>
      <w:r w:rsidRPr="00561A19">
        <w:rPr>
          <w:rFonts w:ascii="Work Sans" w:hAnsi="Work Sans"/>
          <w:color w:val="252E9E"/>
          <w:spacing w:val="-2"/>
        </w:rPr>
        <w:t>nsurance</w:t>
      </w:r>
    </w:p>
    <w:bookmarkEnd w:id="0"/>
    <w:p w14:paraId="2BADCF6E" w14:textId="77777777" w:rsidR="00796357" w:rsidRPr="00561A19" w:rsidRDefault="00796357">
      <w:pPr>
        <w:pStyle w:val="Brdtekst"/>
        <w:spacing w:before="59"/>
        <w:ind w:left="0"/>
        <w:rPr>
          <w:rFonts w:ascii="Work Sans" w:hAnsi="Work Sans"/>
          <w:b/>
          <w:sz w:val="32"/>
        </w:rPr>
      </w:pPr>
    </w:p>
    <w:p w14:paraId="45FB7039" w14:textId="77777777" w:rsidR="00796357" w:rsidRPr="00561A19" w:rsidRDefault="00EA7DF1" w:rsidP="00561A19">
      <w:pPr>
        <w:pStyle w:val="Overskrift1"/>
        <w:numPr>
          <w:ilvl w:val="0"/>
          <w:numId w:val="14"/>
        </w:numPr>
        <w:tabs>
          <w:tab w:val="left" w:pos="727"/>
        </w:tabs>
        <w:ind w:left="368" w:hanging="357"/>
        <w:rPr>
          <w:rFonts w:ascii="Work Sans" w:hAnsi="Work Sans"/>
        </w:rPr>
      </w:pPr>
      <w:r w:rsidRPr="00561A19">
        <w:rPr>
          <w:rFonts w:ascii="Work Sans" w:hAnsi="Work Sans"/>
        </w:rPr>
        <w:t xml:space="preserve">Introductory </w:t>
      </w:r>
      <w:r w:rsidRPr="00561A19">
        <w:rPr>
          <w:rFonts w:ascii="Work Sans" w:hAnsi="Work Sans"/>
          <w:spacing w:val="-2"/>
        </w:rPr>
        <w:t>provision</w:t>
      </w:r>
    </w:p>
    <w:p w14:paraId="5A0D1C90" w14:textId="77777777" w:rsidR="00796357" w:rsidRPr="00561A19" w:rsidRDefault="00EA7DF1" w:rsidP="00561A19">
      <w:pPr>
        <w:pStyle w:val="Brdtekst"/>
        <w:spacing w:before="181"/>
        <w:ind w:left="0"/>
        <w:rPr>
          <w:rFonts w:ascii="Work Sans" w:hAnsi="Work Sans"/>
        </w:rPr>
      </w:pPr>
      <w:r w:rsidRPr="00334938">
        <w:rPr>
          <w:rFonts w:ascii="Work Sans" w:hAnsi="Work Sans"/>
        </w:rPr>
        <w:t>The insurance agreement consists</w:t>
      </w:r>
      <w:r w:rsidRPr="00561A19">
        <w:rPr>
          <w:rFonts w:ascii="Work Sans" w:hAnsi="Work Sans"/>
        </w:rPr>
        <w:t xml:space="preserve"> </w:t>
      </w:r>
      <w:r w:rsidRPr="00561A19">
        <w:rPr>
          <w:rFonts w:ascii="Work Sans" w:hAnsi="Work Sans"/>
          <w:spacing w:val="-7"/>
        </w:rPr>
        <w:t>of</w:t>
      </w:r>
    </w:p>
    <w:p w14:paraId="440DA2B2" w14:textId="77777777" w:rsidR="00796357" w:rsidRPr="00561A19" w:rsidRDefault="00EA7DF1">
      <w:pPr>
        <w:pStyle w:val="Listeavsnitt"/>
        <w:numPr>
          <w:ilvl w:val="0"/>
          <w:numId w:val="13"/>
        </w:numPr>
        <w:tabs>
          <w:tab w:val="left" w:pos="687"/>
        </w:tabs>
        <w:spacing w:before="179" w:line="244" w:lineRule="exact"/>
        <w:ind w:left="687" w:hanging="227"/>
        <w:rPr>
          <w:rFonts w:ascii="Work Sans" w:hAnsi="Work Sans"/>
          <w:sz w:val="20"/>
        </w:rPr>
      </w:pPr>
      <w:r w:rsidRPr="00561A19">
        <w:rPr>
          <w:rFonts w:ascii="Work Sans" w:hAnsi="Work Sans"/>
          <w:spacing w:val="-2"/>
          <w:sz w:val="20"/>
        </w:rPr>
        <w:t>the insurance certificate</w:t>
      </w:r>
    </w:p>
    <w:p w14:paraId="5A274D18" w14:textId="77777777" w:rsidR="00796357" w:rsidRPr="00561A19" w:rsidRDefault="00EA7DF1">
      <w:pPr>
        <w:pStyle w:val="Listeavsnitt"/>
        <w:numPr>
          <w:ilvl w:val="0"/>
          <w:numId w:val="13"/>
        </w:numPr>
        <w:tabs>
          <w:tab w:val="left" w:pos="687"/>
        </w:tabs>
        <w:spacing w:line="244" w:lineRule="exact"/>
        <w:ind w:left="687" w:hanging="227"/>
        <w:rPr>
          <w:rFonts w:ascii="Work Sans" w:hAnsi="Work Sans"/>
          <w:sz w:val="20"/>
        </w:rPr>
      </w:pPr>
      <w:r w:rsidRPr="00561A19">
        <w:rPr>
          <w:rFonts w:ascii="Work Sans" w:hAnsi="Work Sans"/>
          <w:spacing w:val="-2"/>
          <w:sz w:val="20"/>
        </w:rPr>
        <w:t>the insurance terms and conditions</w:t>
      </w:r>
    </w:p>
    <w:p w14:paraId="30C58808" w14:textId="77777777" w:rsidR="00796357" w:rsidRPr="00561A19" w:rsidRDefault="00EA7DF1">
      <w:pPr>
        <w:pStyle w:val="Listeavsnitt"/>
        <w:numPr>
          <w:ilvl w:val="0"/>
          <w:numId w:val="13"/>
        </w:numPr>
        <w:tabs>
          <w:tab w:val="left" w:pos="687"/>
        </w:tabs>
        <w:spacing w:line="244" w:lineRule="exact"/>
        <w:ind w:left="687" w:hanging="227"/>
        <w:rPr>
          <w:rFonts w:ascii="Work Sans" w:hAnsi="Work Sans"/>
          <w:sz w:val="20"/>
        </w:rPr>
      </w:pPr>
      <w:r w:rsidRPr="00561A19">
        <w:rPr>
          <w:rFonts w:ascii="Work Sans" w:hAnsi="Work Sans"/>
          <w:spacing w:val="-2"/>
          <w:sz w:val="20"/>
        </w:rPr>
        <w:t>the general terms and conditions</w:t>
      </w:r>
    </w:p>
    <w:p w14:paraId="25006D7B" w14:textId="2E5CB8A1" w:rsidR="00796357" w:rsidRPr="00561A19" w:rsidRDefault="00EA7DF1">
      <w:pPr>
        <w:pStyle w:val="Listeavsnitt"/>
        <w:numPr>
          <w:ilvl w:val="0"/>
          <w:numId w:val="13"/>
        </w:numPr>
        <w:tabs>
          <w:tab w:val="left" w:pos="687"/>
        </w:tabs>
        <w:spacing w:line="244" w:lineRule="exact"/>
        <w:ind w:left="687" w:hanging="227"/>
        <w:rPr>
          <w:rFonts w:ascii="Work Sans" w:hAnsi="Work Sans"/>
          <w:sz w:val="20"/>
        </w:rPr>
      </w:pPr>
      <w:r w:rsidRPr="00561A19">
        <w:rPr>
          <w:rFonts w:ascii="Work Sans" w:hAnsi="Work Sans"/>
          <w:sz w:val="20"/>
        </w:rPr>
        <w:t xml:space="preserve">the </w:t>
      </w:r>
      <w:r w:rsidR="00334938">
        <w:rPr>
          <w:rFonts w:ascii="Work Sans" w:hAnsi="Work Sans"/>
          <w:sz w:val="20"/>
        </w:rPr>
        <w:t xml:space="preserve">Norwegian </w:t>
      </w:r>
      <w:r w:rsidRPr="00561A19">
        <w:rPr>
          <w:rFonts w:ascii="Work Sans" w:hAnsi="Work Sans"/>
          <w:sz w:val="20"/>
        </w:rPr>
        <w:t>Insurance Contract</w:t>
      </w:r>
      <w:r w:rsidR="00CB1A6F">
        <w:rPr>
          <w:rFonts w:ascii="Work Sans" w:hAnsi="Work Sans"/>
          <w:sz w:val="20"/>
        </w:rPr>
        <w:t>s</w:t>
      </w:r>
      <w:r w:rsidRPr="00561A19">
        <w:rPr>
          <w:rFonts w:ascii="Work Sans" w:hAnsi="Work Sans"/>
          <w:sz w:val="20"/>
        </w:rPr>
        <w:t xml:space="preserve"> Act of 16 June</w:t>
      </w:r>
      <w:r w:rsidRPr="00561A19">
        <w:rPr>
          <w:rFonts w:ascii="Work Sans" w:hAnsi="Work Sans"/>
          <w:spacing w:val="-4"/>
          <w:sz w:val="20"/>
        </w:rPr>
        <w:t xml:space="preserve"> 1989</w:t>
      </w:r>
    </w:p>
    <w:p w14:paraId="46341A72" w14:textId="50201E8B" w:rsidR="00796357" w:rsidRPr="00561A19" w:rsidRDefault="00EA7DF1">
      <w:pPr>
        <w:pStyle w:val="Listeavsnitt"/>
        <w:numPr>
          <w:ilvl w:val="0"/>
          <w:numId w:val="13"/>
        </w:numPr>
        <w:tabs>
          <w:tab w:val="left" w:pos="687"/>
        </w:tabs>
        <w:spacing w:line="244" w:lineRule="exact"/>
        <w:ind w:left="687" w:hanging="227"/>
        <w:rPr>
          <w:rFonts w:ascii="Work Sans" w:hAnsi="Work Sans"/>
          <w:sz w:val="20"/>
        </w:rPr>
      </w:pPr>
      <w:r w:rsidRPr="00561A19">
        <w:rPr>
          <w:rFonts w:ascii="Work Sans" w:hAnsi="Work Sans"/>
          <w:sz w:val="20"/>
        </w:rPr>
        <w:t xml:space="preserve">the </w:t>
      </w:r>
      <w:r w:rsidR="00334938">
        <w:rPr>
          <w:rFonts w:ascii="Work Sans" w:hAnsi="Work Sans"/>
          <w:sz w:val="20"/>
        </w:rPr>
        <w:t xml:space="preserve">Norwegian </w:t>
      </w:r>
      <w:r w:rsidRPr="00561A19">
        <w:rPr>
          <w:rFonts w:ascii="Work Sans" w:hAnsi="Work Sans"/>
          <w:sz w:val="20"/>
        </w:rPr>
        <w:t xml:space="preserve">Occupational Injury Insurance Act of 16 June 1989 with </w:t>
      </w:r>
      <w:r w:rsidRPr="00561A19">
        <w:rPr>
          <w:rFonts w:ascii="Work Sans" w:hAnsi="Work Sans"/>
          <w:spacing w:val="-2"/>
          <w:sz w:val="20"/>
        </w:rPr>
        <w:t>regulations</w:t>
      </w:r>
    </w:p>
    <w:p w14:paraId="57E757A9" w14:textId="29C9D779" w:rsidR="00796357" w:rsidRPr="00561A19" w:rsidRDefault="00EA7DF1">
      <w:pPr>
        <w:pStyle w:val="Listeavsnitt"/>
        <w:numPr>
          <w:ilvl w:val="0"/>
          <w:numId w:val="13"/>
        </w:numPr>
        <w:tabs>
          <w:tab w:val="left" w:pos="687"/>
        </w:tabs>
        <w:ind w:left="687" w:hanging="227"/>
        <w:rPr>
          <w:rFonts w:ascii="Work Sans" w:hAnsi="Work Sans"/>
          <w:sz w:val="20"/>
        </w:rPr>
      </w:pPr>
      <w:r w:rsidRPr="00561A19">
        <w:rPr>
          <w:rFonts w:ascii="Work Sans" w:hAnsi="Work Sans"/>
          <w:sz w:val="20"/>
        </w:rPr>
        <w:t xml:space="preserve">the </w:t>
      </w:r>
      <w:r w:rsidR="00334938">
        <w:rPr>
          <w:rFonts w:ascii="Work Sans" w:hAnsi="Work Sans"/>
          <w:sz w:val="20"/>
        </w:rPr>
        <w:t xml:space="preserve">Norwegian </w:t>
      </w:r>
      <w:r w:rsidRPr="00561A19">
        <w:rPr>
          <w:rFonts w:ascii="Work Sans" w:hAnsi="Work Sans"/>
          <w:sz w:val="20"/>
        </w:rPr>
        <w:t>Compensation Act of 13 June</w:t>
      </w:r>
      <w:r w:rsidRPr="00561A19">
        <w:rPr>
          <w:rFonts w:ascii="Work Sans" w:hAnsi="Work Sans"/>
          <w:spacing w:val="-4"/>
          <w:sz w:val="20"/>
        </w:rPr>
        <w:t xml:space="preserve"> 1969</w:t>
      </w:r>
    </w:p>
    <w:p w14:paraId="61B024A7" w14:textId="77777777" w:rsidR="00725172" w:rsidRPr="00561A19" w:rsidRDefault="00725172" w:rsidP="00725172">
      <w:pPr>
        <w:pStyle w:val="Listeavsnitt"/>
        <w:numPr>
          <w:ilvl w:val="0"/>
          <w:numId w:val="13"/>
        </w:numPr>
        <w:tabs>
          <w:tab w:val="left" w:pos="687"/>
        </w:tabs>
        <w:spacing w:line="244" w:lineRule="exact"/>
        <w:ind w:left="687" w:hanging="227"/>
        <w:rPr>
          <w:rFonts w:ascii="Work Sans" w:hAnsi="Work Sans"/>
          <w:sz w:val="20"/>
        </w:rPr>
      </w:pPr>
      <w:r w:rsidRPr="00561A19">
        <w:rPr>
          <w:rFonts w:ascii="Work Sans" w:hAnsi="Work Sans"/>
          <w:sz w:val="20"/>
        </w:rPr>
        <w:t xml:space="preserve">other </w:t>
      </w:r>
      <w:r w:rsidRPr="00561A19">
        <w:rPr>
          <w:rFonts w:ascii="Work Sans" w:hAnsi="Work Sans"/>
          <w:spacing w:val="-2"/>
          <w:sz w:val="20"/>
        </w:rPr>
        <w:t>legislation</w:t>
      </w:r>
    </w:p>
    <w:p w14:paraId="611ADCD6" w14:textId="77777777" w:rsidR="00796357" w:rsidRPr="00561A19" w:rsidRDefault="00796357">
      <w:pPr>
        <w:pStyle w:val="Brdtekst"/>
        <w:spacing w:before="175"/>
        <w:ind w:left="0"/>
        <w:rPr>
          <w:rFonts w:ascii="Work Sans" w:hAnsi="Work Sans"/>
        </w:rPr>
      </w:pPr>
    </w:p>
    <w:p w14:paraId="5E96F3E7" w14:textId="77777777" w:rsidR="00796357" w:rsidRPr="00561A19" w:rsidRDefault="00EA7DF1" w:rsidP="00561A19">
      <w:pPr>
        <w:pStyle w:val="Brdtekst"/>
        <w:spacing w:before="0" w:line="261" w:lineRule="auto"/>
        <w:ind w:left="0"/>
        <w:rPr>
          <w:rFonts w:ascii="Work Sans" w:hAnsi="Work Sans"/>
        </w:rPr>
      </w:pPr>
      <w:r w:rsidRPr="00561A19">
        <w:rPr>
          <w:rFonts w:ascii="Work Sans" w:hAnsi="Work Sans"/>
        </w:rPr>
        <w:t>The text of the insurance certificate takes precedence over the insurance terms and conditions. The insurance certificate and insurance terms and conditions take precedence over statutory provisions that may be deviated from.</w:t>
      </w:r>
    </w:p>
    <w:p w14:paraId="0C902C89" w14:textId="77777777" w:rsidR="00796357" w:rsidRPr="00561A19" w:rsidRDefault="00796357">
      <w:pPr>
        <w:pStyle w:val="Brdtekst"/>
        <w:spacing w:before="105"/>
        <w:ind w:left="0"/>
        <w:rPr>
          <w:rFonts w:ascii="Work Sans" w:hAnsi="Work Sans"/>
        </w:rPr>
      </w:pPr>
    </w:p>
    <w:p w14:paraId="06E963D8" w14:textId="7643465F" w:rsidR="00A72807" w:rsidRPr="00A72807" w:rsidRDefault="00EA7DF1" w:rsidP="00A72807">
      <w:pPr>
        <w:pStyle w:val="Overskrift1"/>
        <w:numPr>
          <w:ilvl w:val="0"/>
          <w:numId w:val="14"/>
        </w:numPr>
        <w:tabs>
          <w:tab w:val="left" w:pos="727"/>
        </w:tabs>
        <w:ind w:left="368" w:hanging="357"/>
        <w:rPr>
          <w:rFonts w:ascii="Work Sans" w:hAnsi="Work Sans"/>
        </w:rPr>
      </w:pPr>
      <w:r w:rsidRPr="00561A19">
        <w:rPr>
          <w:rFonts w:ascii="Work Sans" w:hAnsi="Work Sans"/>
          <w:spacing w:val="-2"/>
        </w:rPr>
        <w:t>Definitions</w:t>
      </w:r>
    </w:p>
    <w:p w14:paraId="7897C094" w14:textId="7053CC92" w:rsidR="00796357" w:rsidRPr="00561A19" w:rsidRDefault="00EA7DF1" w:rsidP="00561A19">
      <w:pPr>
        <w:spacing w:before="180"/>
        <w:rPr>
          <w:rFonts w:ascii="Work Sans" w:hAnsi="Work Sans"/>
          <w:sz w:val="20"/>
        </w:rPr>
      </w:pPr>
      <w:r w:rsidRPr="00561A19">
        <w:rPr>
          <w:rFonts w:ascii="Work Sans" w:hAnsi="Work Sans"/>
          <w:b/>
          <w:sz w:val="20"/>
        </w:rPr>
        <w:t xml:space="preserve">The policyholder </w:t>
      </w:r>
      <w:r w:rsidRPr="00561A19">
        <w:rPr>
          <w:rFonts w:ascii="Work Sans" w:hAnsi="Work Sans"/>
          <w:sz w:val="20"/>
        </w:rPr>
        <w:t xml:space="preserve">is the person who enters into the insurance agreement with </w:t>
      </w:r>
      <w:r w:rsidRPr="00561A19">
        <w:rPr>
          <w:rFonts w:ascii="Work Sans" w:hAnsi="Work Sans"/>
          <w:spacing w:val="-2"/>
          <w:sz w:val="20"/>
        </w:rPr>
        <w:t xml:space="preserve">the </w:t>
      </w:r>
      <w:r w:rsidR="00631040">
        <w:rPr>
          <w:rFonts w:ascii="Work Sans" w:hAnsi="Work Sans"/>
          <w:spacing w:val="-2"/>
          <w:sz w:val="20"/>
        </w:rPr>
        <w:t>c</w:t>
      </w:r>
      <w:r w:rsidRPr="00561A19">
        <w:rPr>
          <w:rFonts w:ascii="Work Sans" w:hAnsi="Work Sans"/>
          <w:spacing w:val="-2"/>
          <w:sz w:val="20"/>
        </w:rPr>
        <w:t>ompany.</w:t>
      </w:r>
    </w:p>
    <w:p w14:paraId="70C3E02E" w14:textId="42E34C90" w:rsidR="00796357" w:rsidRPr="00561A19" w:rsidRDefault="00EA7DF1" w:rsidP="00561A19">
      <w:pPr>
        <w:pStyle w:val="Brdtekst"/>
        <w:ind w:left="0"/>
        <w:rPr>
          <w:rFonts w:ascii="Work Sans" w:hAnsi="Work Sans"/>
        </w:rPr>
      </w:pPr>
      <w:r w:rsidRPr="00561A19">
        <w:rPr>
          <w:rFonts w:ascii="Work Sans" w:hAnsi="Work Sans"/>
          <w:b/>
        </w:rPr>
        <w:t xml:space="preserve">The </w:t>
      </w:r>
      <w:r w:rsidR="00BA14D8" w:rsidRPr="00BA14D8">
        <w:rPr>
          <w:rFonts w:ascii="Work Sans" w:hAnsi="Work Sans"/>
          <w:b/>
        </w:rPr>
        <w:t xml:space="preserve">beneficiary </w:t>
      </w:r>
      <w:r w:rsidRPr="00561A19">
        <w:rPr>
          <w:rFonts w:ascii="Work Sans" w:hAnsi="Work Sans"/>
        </w:rPr>
        <w:t xml:space="preserve">is the person who is entitled to </w:t>
      </w:r>
      <w:r w:rsidRPr="00561A19">
        <w:rPr>
          <w:rFonts w:ascii="Work Sans" w:hAnsi="Work Sans"/>
          <w:spacing w:val="-2"/>
        </w:rPr>
        <w:t>compensation.</w:t>
      </w:r>
    </w:p>
    <w:p w14:paraId="257C2CA3" w14:textId="1535E49B" w:rsidR="00796357" w:rsidRPr="00561A19" w:rsidRDefault="00EA7DF1" w:rsidP="00561A19">
      <w:pPr>
        <w:pStyle w:val="Brdtekst"/>
        <w:ind w:left="0"/>
        <w:rPr>
          <w:rFonts w:ascii="Work Sans" w:hAnsi="Work Sans"/>
        </w:rPr>
      </w:pPr>
      <w:r w:rsidRPr="00561A19">
        <w:rPr>
          <w:rFonts w:ascii="Work Sans" w:hAnsi="Work Sans"/>
          <w:b/>
        </w:rPr>
        <w:t xml:space="preserve">The </w:t>
      </w:r>
      <w:r w:rsidR="00DC63C9" w:rsidRPr="00DC63C9">
        <w:rPr>
          <w:rFonts w:ascii="Work Sans" w:hAnsi="Work Sans"/>
          <w:b/>
        </w:rPr>
        <w:t>insured</w:t>
      </w:r>
      <w:r w:rsidRPr="00561A19">
        <w:rPr>
          <w:rFonts w:ascii="Work Sans" w:hAnsi="Work Sans"/>
          <w:b/>
        </w:rPr>
        <w:t xml:space="preserve"> </w:t>
      </w:r>
      <w:r w:rsidRPr="00561A19">
        <w:rPr>
          <w:rFonts w:ascii="Work Sans" w:hAnsi="Work Sans"/>
        </w:rPr>
        <w:t xml:space="preserve">is the person whose life or health </w:t>
      </w:r>
      <w:proofErr w:type="gramStart"/>
      <w:r w:rsidRPr="00561A19">
        <w:rPr>
          <w:rFonts w:ascii="Work Sans" w:hAnsi="Work Sans"/>
        </w:rPr>
        <w:t>the insurance</w:t>
      </w:r>
      <w:proofErr w:type="gramEnd"/>
      <w:r w:rsidRPr="00561A19">
        <w:rPr>
          <w:rFonts w:ascii="Work Sans" w:hAnsi="Work Sans"/>
        </w:rPr>
        <w:t xml:space="preserve"> relates </w:t>
      </w:r>
      <w:r w:rsidRPr="00561A19">
        <w:rPr>
          <w:rFonts w:ascii="Work Sans" w:hAnsi="Work Sans"/>
          <w:spacing w:val="-4"/>
        </w:rPr>
        <w:t>to.</w:t>
      </w:r>
    </w:p>
    <w:p w14:paraId="27C940A8" w14:textId="77777777" w:rsidR="00796357" w:rsidRPr="00561A19" w:rsidRDefault="00EA7DF1" w:rsidP="00561A19">
      <w:pPr>
        <w:pStyle w:val="Brdtekst"/>
        <w:ind w:left="0"/>
        <w:rPr>
          <w:rFonts w:ascii="Work Sans" w:hAnsi="Work Sans"/>
        </w:rPr>
      </w:pPr>
      <w:r w:rsidRPr="00561A19">
        <w:rPr>
          <w:rFonts w:ascii="Work Sans" w:hAnsi="Work Sans"/>
          <w:b/>
        </w:rPr>
        <w:t xml:space="preserve">The company </w:t>
      </w:r>
      <w:r w:rsidRPr="00561A19">
        <w:rPr>
          <w:rFonts w:ascii="Work Sans" w:hAnsi="Work Sans"/>
        </w:rPr>
        <w:t xml:space="preserve">is the insurance company specified in </w:t>
      </w:r>
      <w:r w:rsidRPr="00561A19">
        <w:rPr>
          <w:rFonts w:ascii="Work Sans" w:hAnsi="Work Sans"/>
          <w:spacing w:val="-2"/>
        </w:rPr>
        <w:t>the insurance certificate.</w:t>
      </w:r>
    </w:p>
    <w:p w14:paraId="2E004C5E" w14:textId="77777777" w:rsidR="00796357" w:rsidRPr="00561A19" w:rsidRDefault="00796357">
      <w:pPr>
        <w:pStyle w:val="Brdtekst"/>
        <w:spacing w:before="127"/>
        <w:ind w:left="0"/>
        <w:rPr>
          <w:rFonts w:ascii="Work Sans" w:hAnsi="Work Sans"/>
        </w:rPr>
      </w:pPr>
    </w:p>
    <w:p w14:paraId="5C7E7475" w14:textId="77777777" w:rsidR="00796357" w:rsidRPr="00561A19" w:rsidRDefault="00EA7DF1" w:rsidP="00561A19">
      <w:pPr>
        <w:pStyle w:val="Overskrift1"/>
        <w:numPr>
          <w:ilvl w:val="0"/>
          <w:numId w:val="14"/>
        </w:numPr>
        <w:tabs>
          <w:tab w:val="left" w:pos="727"/>
        </w:tabs>
        <w:ind w:left="368" w:hanging="357"/>
        <w:rPr>
          <w:rFonts w:ascii="Work Sans" w:hAnsi="Work Sans"/>
          <w:spacing w:val="-2"/>
        </w:rPr>
      </w:pPr>
      <w:r w:rsidRPr="00561A19">
        <w:rPr>
          <w:rFonts w:ascii="Work Sans" w:hAnsi="Work Sans"/>
          <w:spacing w:val="-2"/>
        </w:rPr>
        <w:t>Who is covered by the insurance</w:t>
      </w:r>
    </w:p>
    <w:p w14:paraId="7A46A330" w14:textId="71E42F3F" w:rsidR="00796357" w:rsidRPr="00561A19" w:rsidRDefault="00EA7DF1" w:rsidP="00561A19">
      <w:pPr>
        <w:pStyle w:val="Brdtekst"/>
        <w:spacing w:before="182" w:line="259" w:lineRule="auto"/>
        <w:ind w:left="0"/>
        <w:rPr>
          <w:rFonts w:ascii="Work Sans" w:hAnsi="Work Sans"/>
        </w:rPr>
      </w:pPr>
      <w:r w:rsidRPr="00561A19">
        <w:rPr>
          <w:rFonts w:ascii="Work Sans" w:hAnsi="Work Sans"/>
        </w:rPr>
        <w:t xml:space="preserve">The insurance </w:t>
      </w:r>
      <w:r w:rsidR="009B5D1E" w:rsidRPr="00D65EB0">
        <w:rPr>
          <w:rFonts w:ascii="Work Sans" w:hAnsi="Work Sans"/>
        </w:rPr>
        <w:t xml:space="preserve">applies </w:t>
      </w:r>
      <w:r w:rsidR="009B5D1E">
        <w:rPr>
          <w:rFonts w:ascii="Work Sans" w:hAnsi="Work Sans"/>
        </w:rPr>
        <w:t xml:space="preserve">to </w:t>
      </w:r>
      <w:r w:rsidRPr="00561A19">
        <w:rPr>
          <w:rFonts w:ascii="Work Sans" w:hAnsi="Work Sans"/>
        </w:rPr>
        <w:t>the person</w:t>
      </w:r>
      <w:r w:rsidR="00631040">
        <w:rPr>
          <w:rFonts w:ascii="Work Sans" w:hAnsi="Work Sans"/>
        </w:rPr>
        <w:t xml:space="preserve">(s) named </w:t>
      </w:r>
      <w:r w:rsidRPr="00561A19">
        <w:rPr>
          <w:rFonts w:ascii="Work Sans" w:hAnsi="Work Sans"/>
        </w:rPr>
        <w:t xml:space="preserve">in the insurance certificate. When the </w:t>
      </w:r>
      <w:r w:rsidR="00DC63C9">
        <w:rPr>
          <w:rFonts w:ascii="Work Sans" w:hAnsi="Work Sans"/>
        </w:rPr>
        <w:t>insured</w:t>
      </w:r>
      <w:r w:rsidR="00631040">
        <w:rPr>
          <w:rFonts w:ascii="Work Sans" w:hAnsi="Work Sans"/>
        </w:rPr>
        <w:t xml:space="preserve"> </w:t>
      </w:r>
      <w:r w:rsidRPr="00561A19">
        <w:rPr>
          <w:rFonts w:ascii="Work Sans" w:hAnsi="Work Sans"/>
        </w:rPr>
        <w:t xml:space="preserve">reaches the age of 70, </w:t>
      </w:r>
      <w:r w:rsidR="00631040" w:rsidRPr="00631040">
        <w:rPr>
          <w:rFonts w:ascii="Work Sans" w:hAnsi="Work Sans"/>
        </w:rPr>
        <w:t>coverage for that individual will terminate at the end of the current contract period.</w:t>
      </w:r>
      <w:r w:rsidR="00631040">
        <w:rPr>
          <w:rFonts w:ascii="Work Sans" w:hAnsi="Work Sans"/>
        </w:rPr>
        <w:t xml:space="preserve"> </w:t>
      </w:r>
      <w:r w:rsidRPr="00561A19">
        <w:rPr>
          <w:rFonts w:ascii="Work Sans" w:hAnsi="Work Sans"/>
        </w:rPr>
        <w:t xml:space="preserve">Anyone who still wishes to </w:t>
      </w:r>
      <w:r w:rsidR="00631040" w:rsidRPr="00631040">
        <w:rPr>
          <w:rFonts w:ascii="Work Sans" w:hAnsi="Work Sans"/>
        </w:rPr>
        <w:t xml:space="preserve">maintain insurance coverage </w:t>
      </w:r>
      <w:r w:rsidRPr="00561A19">
        <w:rPr>
          <w:rFonts w:ascii="Work Sans" w:hAnsi="Work Sans"/>
        </w:rPr>
        <w:t xml:space="preserve">can apply to the </w:t>
      </w:r>
      <w:bookmarkStart w:id="1" w:name="_Hlk215067034"/>
      <w:r w:rsidRPr="00561A19">
        <w:rPr>
          <w:rFonts w:ascii="Work Sans" w:hAnsi="Work Sans"/>
        </w:rPr>
        <w:t xml:space="preserve">company </w:t>
      </w:r>
      <w:bookmarkEnd w:id="1"/>
      <w:r w:rsidRPr="00561A19">
        <w:rPr>
          <w:rFonts w:ascii="Work Sans" w:hAnsi="Work Sans"/>
        </w:rPr>
        <w:t>for new insurance under special rules until the age of 75.</w:t>
      </w:r>
    </w:p>
    <w:p w14:paraId="02EF5DDB" w14:textId="77777777" w:rsidR="00796357" w:rsidRPr="00561A19" w:rsidRDefault="00EA7DF1" w:rsidP="00561A19">
      <w:pPr>
        <w:pStyle w:val="Brdtekst"/>
        <w:spacing w:before="160" w:line="259" w:lineRule="auto"/>
        <w:ind w:left="0" w:right="168"/>
        <w:rPr>
          <w:rFonts w:ascii="Work Sans" w:hAnsi="Work Sans"/>
        </w:rPr>
      </w:pPr>
      <w:r w:rsidRPr="00561A19">
        <w:rPr>
          <w:rFonts w:ascii="Work Sans" w:hAnsi="Work Sans"/>
        </w:rPr>
        <w:t xml:space="preserve">When a spouse/cohabitant is co-insured, the insurance for that person ceases at the time when a judgment is handed down or a separation or divorce is granted, even if the decision is not legally binding or final – unless otherwise specifically agreed. For cohabitants, </w:t>
      </w:r>
      <w:proofErr w:type="gramStart"/>
      <w:r w:rsidRPr="00561A19">
        <w:rPr>
          <w:rFonts w:ascii="Work Sans" w:hAnsi="Work Sans"/>
        </w:rPr>
        <w:t>the insurance</w:t>
      </w:r>
      <w:proofErr w:type="gramEnd"/>
      <w:r w:rsidRPr="00561A19">
        <w:rPr>
          <w:rFonts w:ascii="Work Sans" w:hAnsi="Work Sans"/>
        </w:rPr>
        <w:t xml:space="preserve"> ceases at the time the cohabitant has reported a change of address.</w:t>
      </w:r>
    </w:p>
    <w:p w14:paraId="33F03FF3" w14:textId="77777777" w:rsidR="00796357" w:rsidRPr="00561A19" w:rsidRDefault="00EA7DF1" w:rsidP="00561A19">
      <w:pPr>
        <w:pStyle w:val="Brdtekst"/>
        <w:spacing w:before="158" w:line="256" w:lineRule="auto"/>
        <w:ind w:left="0"/>
        <w:rPr>
          <w:rFonts w:ascii="Work Sans" w:hAnsi="Work Sans"/>
        </w:rPr>
      </w:pPr>
      <w:r w:rsidRPr="00561A19">
        <w:rPr>
          <w:rFonts w:ascii="Work Sans" w:hAnsi="Work Sans"/>
        </w:rPr>
        <w:t>If children are co-insured, the insurance ceases at the end of the contract period after they turn 20, upon earlier marriage or when they move away from home.</w:t>
      </w:r>
    </w:p>
    <w:p w14:paraId="711FCA7F" w14:textId="77777777" w:rsidR="00796357" w:rsidRPr="00561A19" w:rsidRDefault="00796357">
      <w:pPr>
        <w:pStyle w:val="Brdtekst"/>
        <w:spacing w:before="112"/>
        <w:ind w:left="0"/>
        <w:rPr>
          <w:rFonts w:ascii="Work Sans" w:hAnsi="Work Sans"/>
        </w:rPr>
      </w:pPr>
    </w:p>
    <w:p w14:paraId="6BA85BF3" w14:textId="77777777" w:rsidR="00796357" w:rsidRPr="00561A19" w:rsidRDefault="00EA7DF1" w:rsidP="00561A19">
      <w:pPr>
        <w:pStyle w:val="Overskrift1"/>
        <w:numPr>
          <w:ilvl w:val="0"/>
          <w:numId w:val="14"/>
        </w:numPr>
        <w:tabs>
          <w:tab w:val="left" w:pos="726"/>
        </w:tabs>
        <w:ind w:left="368" w:hanging="357"/>
        <w:rPr>
          <w:rFonts w:ascii="Work Sans" w:hAnsi="Work Sans"/>
          <w:spacing w:val="-2"/>
        </w:rPr>
      </w:pPr>
      <w:r w:rsidRPr="00561A19">
        <w:rPr>
          <w:rFonts w:ascii="Work Sans" w:hAnsi="Work Sans"/>
          <w:spacing w:val="-2"/>
        </w:rPr>
        <w:t>Where the insurance applies</w:t>
      </w:r>
    </w:p>
    <w:p w14:paraId="34DC762F" w14:textId="48856AC2" w:rsidR="00796357" w:rsidRPr="00561A19" w:rsidRDefault="00EA7DF1" w:rsidP="00561A19">
      <w:pPr>
        <w:pStyle w:val="Brdtekst"/>
        <w:spacing w:before="181" w:line="259" w:lineRule="auto"/>
        <w:ind w:left="0" w:right="173"/>
        <w:rPr>
          <w:rFonts w:ascii="Work Sans" w:hAnsi="Work Sans"/>
        </w:rPr>
      </w:pPr>
      <w:r w:rsidRPr="00561A19">
        <w:rPr>
          <w:rFonts w:ascii="Work Sans" w:hAnsi="Work Sans"/>
        </w:rPr>
        <w:t>The insurance is valid worldwide, but not for continuous stays outside the Nordic countries for more than 12 months. For Norwegian citizens in the Norwegian Foreign Service, Norwegian companies or organi</w:t>
      </w:r>
      <w:r w:rsidR="00857116">
        <w:rPr>
          <w:rFonts w:ascii="Work Sans" w:hAnsi="Work Sans"/>
        </w:rPr>
        <w:t>z</w:t>
      </w:r>
      <w:r w:rsidRPr="00561A19">
        <w:rPr>
          <w:rFonts w:ascii="Work Sans" w:hAnsi="Work Sans"/>
        </w:rPr>
        <w:t>ations operating abroad, students/au pairs or seafarers in foreign shipping with permanent residence in Norway, the restriction does not apply.</w:t>
      </w:r>
    </w:p>
    <w:p w14:paraId="15A27A03" w14:textId="77777777" w:rsidR="00796357" w:rsidRPr="00E1338E" w:rsidRDefault="00796357" w:rsidP="00561A19">
      <w:pPr>
        <w:spacing w:line="259" w:lineRule="auto"/>
        <w:rPr>
          <w:rFonts w:ascii="Work Sans" w:hAnsi="Work Sans"/>
        </w:rPr>
      </w:pPr>
    </w:p>
    <w:p w14:paraId="5C2DC1F2" w14:textId="77777777" w:rsidR="009F2B8A" w:rsidRDefault="009F2B8A" w:rsidP="00561A19">
      <w:pPr>
        <w:spacing w:line="259" w:lineRule="auto"/>
        <w:rPr>
          <w:rFonts w:ascii="Work Sans" w:hAnsi="Work Sans"/>
        </w:rPr>
      </w:pPr>
    </w:p>
    <w:p w14:paraId="55BE0843" w14:textId="77777777" w:rsidR="00DC6EA9" w:rsidRDefault="00DC6EA9" w:rsidP="00561A19">
      <w:pPr>
        <w:spacing w:line="259" w:lineRule="auto"/>
        <w:rPr>
          <w:rFonts w:ascii="Work Sans" w:hAnsi="Work Sans"/>
        </w:rPr>
      </w:pPr>
    </w:p>
    <w:p w14:paraId="6E55F282" w14:textId="77777777" w:rsidR="00DC6EA9" w:rsidRDefault="00DC6EA9" w:rsidP="00561A19">
      <w:pPr>
        <w:spacing w:line="259" w:lineRule="auto"/>
        <w:rPr>
          <w:rFonts w:ascii="Work Sans" w:hAnsi="Work Sans"/>
        </w:rPr>
      </w:pPr>
    </w:p>
    <w:p w14:paraId="6BE0B83D" w14:textId="77777777" w:rsidR="00DC6EA9" w:rsidRPr="00E1338E" w:rsidRDefault="00DC6EA9" w:rsidP="00561A19">
      <w:pPr>
        <w:spacing w:line="259" w:lineRule="auto"/>
        <w:rPr>
          <w:rFonts w:ascii="Work Sans" w:hAnsi="Work Sans"/>
        </w:rPr>
      </w:pPr>
    </w:p>
    <w:p w14:paraId="324D6A21" w14:textId="77777777" w:rsidR="00796357" w:rsidRPr="00561A19" w:rsidRDefault="00EA7DF1" w:rsidP="00561A19">
      <w:pPr>
        <w:pStyle w:val="Overskrift1"/>
        <w:numPr>
          <w:ilvl w:val="0"/>
          <w:numId w:val="14"/>
        </w:numPr>
        <w:tabs>
          <w:tab w:val="left" w:pos="726"/>
        </w:tabs>
        <w:ind w:left="368" w:hanging="357"/>
        <w:rPr>
          <w:rFonts w:ascii="Work Sans" w:hAnsi="Work Sans"/>
          <w:spacing w:val="-2"/>
        </w:rPr>
      </w:pPr>
      <w:r w:rsidRPr="00561A19">
        <w:rPr>
          <w:rFonts w:ascii="Work Sans" w:hAnsi="Work Sans"/>
          <w:spacing w:val="-2"/>
        </w:rPr>
        <w:lastRenderedPageBreak/>
        <w:t xml:space="preserve">What </w:t>
      </w:r>
      <w:proofErr w:type="gramStart"/>
      <w:r w:rsidRPr="00561A19">
        <w:rPr>
          <w:rFonts w:ascii="Work Sans" w:hAnsi="Work Sans"/>
          <w:spacing w:val="-2"/>
        </w:rPr>
        <w:t>the insurance</w:t>
      </w:r>
      <w:proofErr w:type="gramEnd"/>
      <w:r w:rsidRPr="00561A19">
        <w:rPr>
          <w:rFonts w:ascii="Work Sans" w:hAnsi="Work Sans"/>
          <w:spacing w:val="-2"/>
        </w:rPr>
        <w:t xml:space="preserve"> may cover</w:t>
      </w:r>
    </w:p>
    <w:p w14:paraId="5EED53F8" w14:textId="77777777" w:rsidR="00796357" w:rsidRPr="00561A19" w:rsidRDefault="00EA7DF1" w:rsidP="00561A19">
      <w:pPr>
        <w:pStyle w:val="Brdtekst"/>
        <w:spacing w:before="182"/>
        <w:ind w:left="0"/>
        <w:rPr>
          <w:rFonts w:ascii="Work Sans" w:hAnsi="Work Sans"/>
        </w:rPr>
      </w:pPr>
      <w:r w:rsidRPr="00561A19">
        <w:rPr>
          <w:rFonts w:ascii="Work Sans" w:hAnsi="Work Sans"/>
        </w:rPr>
        <w:t xml:space="preserve">The insurance may </w:t>
      </w:r>
      <w:r w:rsidRPr="00561A19">
        <w:rPr>
          <w:rFonts w:ascii="Work Sans" w:hAnsi="Work Sans"/>
          <w:spacing w:val="-2"/>
        </w:rPr>
        <w:t>cover:</w:t>
      </w:r>
    </w:p>
    <w:p w14:paraId="51BB4515" w14:textId="77777777" w:rsidR="00796357" w:rsidRPr="006D5448" w:rsidRDefault="00EA7DF1" w:rsidP="006D5448">
      <w:pPr>
        <w:pStyle w:val="Listeavsnitt"/>
        <w:numPr>
          <w:ilvl w:val="0"/>
          <w:numId w:val="17"/>
        </w:numPr>
        <w:tabs>
          <w:tab w:val="left" w:pos="608"/>
        </w:tabs>
        <w:spacing w:before="178"/>
        <w:rPr>
          <w:rFonts w:ascii="Work Sans" w:hAnsi="Work Sans"/>
          <w:sz w:val="20"/>
        </w:rPr>
      </w:pPr>
      <w:r w:rsidRPr="006D5448">
        <w:rPr>
          <w:rFonts w:ascii="Work Sans" w:hAnsi="Work Sans"/>
          <w:sz w:val="20"/>
        </w:rPr>
        <w:t xml:space="preserve">Compensation in the event of </w:t>
      </w:r>
      <w:r w:rsidRPr="006D5448">
        <w:rPr>
          <w:rFonts w:ascii="Work Sans" w:hAnsi="Work Sans"/>
          <w:spacing w:val="-5"/>
          <w:sz w:val="20"/>
        </w:rPr>
        <w:t>death</w:t>
      </w:r>
    </w:p>
    <w:p w14:paraId="1856175D" w14:textId="77777777" w:rsidR="00796357" w:rsidRPr="006D5448" w:rsidRDefault="00EA7DF1" w:rsidP="006D5448">
      <w:pPr>
        <w:pStyle w:val="Listeavsnitt"/>
        <w:numPr>
          <w:ilvl w:val="0"/>
          <w:numId w:val="17"/>
        </w:numPr>
        <w:tabs>
          <w:tab w:val="left" w:pos="608"/>
        </w:tabs>
        <w:spacing w:before="178"/>
        <w:rPr>
          <w:rFonts w:ascii="Work Sans" w:hAnsi="Work Sans"/>
          <w:sz w:val="20"/>
        </w:rPr>
      </w:pPr>
      <w:r w:rsidRPr="006D5448">
        <w:rPr>
          <w:rFonts w:ascii="Work Sans" w:hAnsi="Work Sans"/>
          <w:sz w:val="20"/>
        </w:rPr>
        <w:t xml:space="preserve">Compensation for permanent medical disability and </w:t>
      </w:r>
      <w:r w:rsidRPr="006D5448">
        <w:rPr>
          <w:rFonts w:ascii="Work Sans" w:hAnsi="Work Sans"/>
          <w:spacing w:val="-2"/>
          <w:sz w:val="20"/>
        </w:rPr>
        <w:t>treatment expenses</w:t>
      </w:r>
    </w:p>
    <w:p w14:paraId="39CB115E" w14:textId="77777777" w:rsidR="00796357" w:rsidRPr="00561A19" w:rsidRDefault="00EA7DF1" w:rsidP="00561A19">
      <w:pPr>
        <w:pStyle w:val="Brdtekst"/>
        <w:spacing w:line="261" w:lineRule="auto"/>
        <w:ind w:left="0"/>
        <w:rPr>
          <w:rFonts w:ascii="Work Sans" w:hAnsi="Work Sans"/>
        </w:rPr>
      </w:pPr>
      <w:r w:rsidRPr="00561A19">
        <w:rPr>
          <w:rFonts w:ascii="Work Sans" w:hAnsi="Work Sans"/>
        </w:rPr>
        <w:t xml:space="preserve">What the insurance covers and the sum(s) insured are stated in the insurance certificate. The sum </w:t>
      </w:r>
      <w:proofErr w:type="gramStart"/>
      <w:r w:rsidRPr="00561A19">
        <w:rPr>
          <w:rFonts w:ascii="Work Sans" w:hAnsi="Work Sans"/>
        </w:rPr>
        <w:t>insured</w:t>
      </w:r>
      <w:proofErr w:type="gramEnd"/>
      <w:r w:rsidRPr="00561A19">
        <w:rPr>
          <w:rFonts w:ascii="Work Sans" w:hAnsi="Work Sans"/>
        </w:rPr>
        <w:t xml:space="preserve"> at the time of the insured event will be used as the basis for calculating compensation.</w:t>
      </w:r>
    </w:p>
    <w:p w14:paraId="6F0E2099" w14:textId="77777777" w:rsidR="00796357" w:rsidRPr="00561A19" w:rsidRDefault="00796357">
      <w:pPr>
        <w:pStyle w:val="Brdtekst"/>
        <w:spacing w:before="105"/>
        <w:ind w:left="0"/>
        <w:rPr>
          <w:rFonts w:ascii="Work Sans" w:hAnsi="Work Sans"/>
        </w:rPr>
      </w:pPr>
    </w:p>
    <w:p w14:paraId="1940ABBF" w14:textId="5E70F6B5" w:rsidR="00A72807" w:rsidRPr="00A72807" w:rsidRDefault="00EA7DF1" w:rsidP="00A72807">
      <w:pPr>
        <w:pStyle w:val="Overskrift1"/>
        <w:numPr>
          <w:ilvl w:val="0"/>
          <w:numId w:val="14"/>
        </w:numPr>
        <w:tabs>
          <w:tab w:val="left" w:pos="727"/>
        </w:tabs>
        <w:ind w:left="368" w:hanging="357"/>
        <w:rPr>
          <w:rFonts w:ascii="Work Sans" w:hAnsi="Work Sans"/>
          <w:spacing w:val="-2"/>
        </w:rPr>
      </w:pPr>
      <w:r w:rsidRPr="00561A19">
        <w:rPr>
          <w:rFonts w:ascii="Work Sans" w:hAnsi="Work Sans"/>
          <w:spacing w:val="-2"/>
        </w:rPr>
        <w:t xml:space="preserve">What </w:t>
      </w:r>
      <w:r w:rsidR="00A72807">
        <w:rPr>
          <w:rFonts w:ascii="Work Sans" w:hAnsi="Work Sans"/>
          <w:spacing w:val="-2"/>
        </w:rPr>
        <w:t>injuries</w:t>
      </w:r>
      <w:r w:rsidRPr="00561A19">
        <w:rPr>
          <w:rFonts w:ascii="Work Sans" w:hAnsi="Work Sans"/>
          <w:spacing w:val="-2"/>
        </w:rPr>
        <w:t xml:space="preserve"> the </w:t>
      </w:r>
      <w:r w:rsidR="00ED735C" w:rsidRPr="00ED735C">
        <w:rPr>
          <w:rFonts w:ascii="Work Sans" w:hAnsi="Work Sans"/>
          <w:spacing w:val="-2"/>
        </w:rPr>
        <w:t>company</w:t>
      </w:r>
      <w:r w:rsidRPr="00561A19">
        <w:rPr>
          <w:rFonts w:ascii="Work Sans" w:hAnsi="Work Sans"/>
          <w:spacing w:val="-2"/>
        </w:rPr>
        <w:t xml:space="preserve"> is liable for and what limitations appl</w:t>
      </w:r>
      <w:r w:rsidR="00A72807">
        <w:rPr>
          <w:rFonts w:ascii="Work Sans" w:hAnsi="Work Sans"/>
          <w:spacing w:val="-2"/>
        </w:rPr>
        <w:t>y</w:t>
      </w:r>
      <w:r w:rsidR="00A72807">
        <w:rPr>
          <w:rFonts w:ascii="Work Sans" w:hAnsi="Work Sans"/>
          <w:spacing w:val="-2"/>
        </w:rPr>
        <w:br/>
      </w:r>
    </w:p>
    <w:p w14:paraId="47715F91" w14:textId="77777777" w:rsidR="00796357" w:rsidRPr="00A72807" w:rsidRDefault="00EA7DF1" w:rsidP="00561A19">
      <w:pPr>
        <w:pStyle w:val="Overskrift2"/>
        <w:numPr>
          <w:ilvl w:val="1"/>
          <w:numId w:val="14"/>
        </w:numPr>
        <w:tabs>
          <w:tab w:val="left" w:pos="818"/>
        </w:tabs>
        <w:ind w:left="368" w:hanging="357"/>
        <w:rPr>
          <w:rFonts w:ascii="Work Sans" w:hAnsi="Work Sans"/>
          <w:spacing w:val="-2"/>
          <w:lang w:val="nb-NO"/>
        </w:rPr>
      </w:pPr>
      <w:proofErr w:type="spellStart"/>
      <w:r w:rsidRPr="00A72807">
        <w:rPr>
          <w:rFonts w:ascii="Work Sans" w:hAnsi="Work Sans"/>
          <w:spacing w:val="-2"/>
          <w:lang w:val="nb-NO"/>
        </w:rPr>
        <w:t>Accidental</w:t>
      </w:r>
      <w:proofErr w:type="spellEnd"/>
      <w:r w:rsidRPr="00A72807">
        <w:rPr>
          <w:rFonts w:ascii="Work Sans" w:hAnsi="Work Sans"/>
          <w:spacing w:val="-2"/>
          <w:lang w:val="nb-NO"/>
        </w:rPr>
        <w:t xml:space="preserve"> </w:t>
      </w:r>
      <w:proofErr w:type="spellStart"/>
      <w:r w:rsidRPr="00A72807">
        <w:rPr>
          <w:rFonts w:ascii="Work Sans" w:hAnsi="Work Sans"/>
          <w:spacing w:val="-2"/>
          <w:lang w:val="nb-NO"/>
        </w:rPr>
        <w:t>injury</w:t>
      </w:r>
      <w:proofErr w:type="spellEnd"/>
    </w:p>
    <w:p w14:paraId="636C120B" w14:textId="01B547CA" w:rsidR="00796357" w:rsidRPr="00561A19" w:rsidRDefault="00EA7DF1" w:rsidP="00561A19">
      <w:pPr>
        <w:pStyle w:val="Brdtekst"/>
        <w:spacing w:line="259" w:lineRule="auto"/>
        <w:ind w:left="0" w:right="198"/>
        <w:rPr>
          <w:rFonts w:ascii="Work Sans" w:hAnsi="Work Sans"/>
        </w:rPr>
      </w:pPr>
      <w:r w:rsidRPr="00561A19">
        <w:rPr>
          <w:rFonts w:ascii="Work Sans" w:hAnsi="Work Sans"/>
        </w:rPr>
        <w:t xml:space="preserve">The </w:t>
      </w:r>
      <w:r w:rsidR="00ED735C" w:rsidRPr="00ED735C">
        <w:rPr>
          <w:rFonts w:ascii="Work Sans" w:hAnsi="Work Sans"/>
        </w:rPr>
        <w:t xml:space="preserve">company </w:t>
      </w:r>
      <w:r w:rsidRPr="00561A19">
        <w:rPr>
          <w:rFonts w:ascii="Work Sans" w:hAnsi="Work Sans"/>
        </w:rPr>
        <w:t xml:space="preserve">is liable for accidental injury suffered by the </w:t>
      </w:r>
      <w:r w:rsidR="00DC63C9">
        <w:rPr>
          <w:rFonts w:ascii="Work Sans" w:hAnsi="Work Sans"/>
        </w:rPr>
        <w:t>insured</w:t>
      </w:r>
      <w:r w:rsidRPr="00561A19">
        <w:rPr>
          <w:rFonts w:ascii="Work Sans" w:hAnsi="Work Sans"/>
        </w:rPr>
        <w:t xml:space="preserve">. Accidental injury means </w:t>
      </w:r>
      <w:r w:rsidR="00631040" w:rsidRPr="00561A19">
        <w:rPr>
          <w:rFonts w:ascii="Work Sans" w:hAnsi="Work Sans"/>
        </w:rPr>
        <w:t>physical</w:t>
      </w:r>
      <w:r w:rsidRPr="00561A19">
        <w:rPr>
          <w:rFonts w:ascii="Work Sans" w:hAnsi="Work Sans"/>
        </w:rPr>
        <w:t xml:space="preserve"> injury caused by a sudden external event – an accident – that occurs during the period of insurance.</w:t>
      </w:r>
    </w:p>
    <w:p w14:paraId="43FD1E11" w14:textId="77777777" w:rsidR="00796357" w:rsidRPr="00561A19" w:rsidRDefault="00EA7DF1" w:rsidP="00561A19">
      <w:pPr>
        <w:pStyle w:val="Brdtekst"/>
        <w:spacing w:before="159" w:line="261" w:lineRule="auto"/>
        <w:ind w:left="0"/>
        <w:rPr>
          <w:rFonts w:ascii="Work Sans" w:hAnsi="Work Sans"/>
        </w:rPr>
      </w:pPr>
      <w:r w:rsidRPr="00561A19">
        <w:rPr>
          <w:rFonts w:ascii="Work Sans" w:hAnsi="Work Sans"/>
        </w:rPr>
        <w:t>Mental injury, such as shock, is not considered accidental injury unless it is accompanied by physical injury that results in permanent disability and compensation.</w:t>
      </w:r>
    </w:p>
    <w:p w14:paraId="6077457F" w14:textId="798038A8" w:rsidR="00796357" w:rsidRPr="00561A19" w:rsidRDefault="00EA7DF1" w:rsidP="00561A19">
      <w:pPr>
        <w:pStyle w:val="Brdtekst"/>
        <w:spacing w:before="156" w:line="259" w:lineRule="auto"/>
        <w:ind w:left="0" w:right="114"/>
        <w:rPr>
          <w:rFonts w:ascii="Work Sans" w:hAnsi="Work Sans"/>
        </w:rPr>
      </w:pPr>
      <w:r w:rsidRPr="00561A19">
        <w:rPr>
          <w:rFonts w:ascii="Work Sans" w:hAnsi="Work Sans"/>
        </w:rPr>
        <w:t xml:space="preserve">If the </w:t>
      </w:r>
      <w:r w:rsidR="00DC63C9">
        <w:rPr>
          <w:rFonts w:ascii="Work Sans" w:hAnsi="Work Sans"/>
        </w:rPr>
        <w:t>insured</w:t>
      </w:r>
      <w:r w:rsidRPr="00561A19">
        <w:rPr>
          <w:rFonts w:ascii="Work Sans" w:hAnsi="Work Sans"/>
        </w:rPr>
        <w:t xml:space="preserve"> has deliberately caused the insured event, the </w:t>
      </w:r>
      <w:r w:rsidR="00ED735C" w:rsidRPr="00ED735C">
        <w:rPr>
          <w:rFonts w:ascii="Work Sans" w:hAnsi="Work Sans"/>
        </w:rPr>
        <w:t xml:space="preserve">company </w:t>
      </w:r>
      <w:r w:rsidRPr="00561A19">
        <w:rPr>
          <w:rFonts w:ascii="Work Sans" w:hAnsi="Work Sans"/>
        </w:rPr>
        <w:t xml:space="preserve">is not liable. However, the </w:t>
      </w:r>
      <w:r w:rsidR="00ED735C" w:rsidRPr="00ED735C">
        <w:rPr>
          <w:rFonts w:ascii="Work Sans" w:hAnsi="Work Sans"/>
        </w:rPr>
        <w:t xml:space="preserve">company </w:t>
      </w:r>
      <w:r w:rsidRPr="00561A19">
        <w:rPr>
          <w:rFonts w:ascii="Work Sans" w:hAnsi="Work Sans"/>
        </w:rPr>
        <w:t>is liable if the insured, due to age or mental state, was unable to understand the consequences of their actions.</w:t>
      </w:r>
      <w:r w:rsidRPr="00561A19">
        <w:rPr>
          <w:rFonts w:ascii="Work Sans" w:hAnsi="Work Sans"/>
          <w:spacing w:val="-2"/>
        </w:rPr>
        <w:t xml:space="preserve"> </w:t>
      </w:r>
      <w:r w:rsidRPr="00561A19">
        <w:rPr>
          <w:rFonts w:ascii="Work Sans" w:hAnsi="Work Sans"/>
        </w:rPr>
        <w:t xml:space="preserve">The </w:t>
      </w:r>
      <w:r w:rsidR="00ED735C" w:rsidRPr="00ED735C">
        <w:rPr>
          <w:rFonts w:ascii="Work Sans" w:hAnsi="Work Sans"/>
        </w:rPr>
        <w:t xml:space="preserve">company </w:t>
      </w:r>
      <w:r w:rsidRPr="00561A19">
        <w:rPr>
          <w:rFonts w:ascii="Work Sans" w:hAnsi="Work Sans"/>
        </w:rPr>
        <w:t xml:space="preserve">is not liable for suicide or attempted suicide, unless the claimant can prove that this was due to acute mental confusion – caused by external factors – and not a </w:t>
      </w:r>
      <w:r w:rsidRPr="00561A19">
        <w:rPr>
          <w:rFonts w:ascii="Work Sans" w:hAnsi="Work Sans"/>
          <w:spacing w:val="-2"/>
        </w:rPr>
        <w:t>mental disorder.</w:t>
      </w:r>
    </w:p>
    <w:p w14:paraId="77AC3386" w14:textId="77777777" w:rsidR="00796357" w:rsidRPr="00561A19" w:rsidRDefault="00796357">
      <w:pPr>
        <w:pStyle w:val="Brdtekst"/>
        <w:spacing w:before="105"/>
        <w:ind w:left="0"/>
        <w:rPr>
          <w:rFonts w:ascii="Work Sans" w:hAnsi="Work Sans"/>
        </w:rPr>
      </w:pPr>
    </w:p>
    <w:p w14:paraId="2441960A" w14:textId="77777777" w:rsidR="00796357" w:rsidRPr="00A72807" w:rsidRDefault="00EA7DF1" w:rsidP="00561A19">
      <w:pPr>
        <w:pStyle w:val="Overskrift2"/>
        <w:numPr>
          <w:ilvl w:val="1"/>
          <w:numId w:val="14"/>
        </w:numPr>
        <w:tabs>
          <w:tab w:val="left" w:pos="818"/>
        </w:tabs>
        <w:ind w:left="368" w:hanging="357"/>
        <w:rPr>
          <w:rFonts w:ascii="Work Sans" w:hAnsi="Work Sans"/>
          <w:spacing w:val="-2"/>
          <w:lang w:val="nb-NO"/>
        </w:rPr>
      </w:pPr>
      <w:r w:rsidRPr="00A72807">
        <w:rPr>
          <w:rFonts w:ascii="Work Sans" w:hAnsi="Work Sans"/>
          <w:spacing w:val="-2"/>
          <w:lang w:val="nb-NO"/>
        </w:rPr>
        <w:t>Special</w:t>
      </w:r>
      <w:r w:rsidRPr="00747053">
        <w:rPr>
          <w:rFonts w:ascii="Work Sans" w:hAnsi="Work Sans"/>
          <w:spacing w:val="-2"/>
        </w:rPr>
        <w:t xml:space="preserve"> activities </w:t>
      </w:r>
      <w:r w:rsidRPr="00A72807">
        <w:rPr>
          <w:rFonts w:ascii="Work Sans" w:hAnsi="Work Sans"/>
          <w:spacing w:val="-2"/>
          <w:lang w:val="nb-NO"/>
        </w:rPr>
        <w:t>– sports</w:t>
      </w:r>
    </w:p>
    <w:p w14:paraId="0325C8F1" w14:textId="77777777" w:rsidR="00796357" w:rsidRPr="00561A19" w:rsidRDefault="00EA7DF1" w:rsidP="00561A19">
      <w:pPr>
        <w:pStyle w:val="Brdtekst"/>
        <w:ind w:left="0"/>
        <w:rPr>
          <w:rFonts w:ascii="Work Sans" w:hAnsi="Work Sans"/>
        </w:rPr>
      </w:pPr>
      <w:r w:rsidRPr="00561A19">
        <w:rPr>
          <w:rFonts w:ascii="Work Sans" w:hAnsi="Work Sans"/>
        </w:rPr>
        <w:t xml:space="preserve">The insurance does not cover accidental injury caused by any form of combat sport, </w:t>
      </w:r>
      <w:r w:rsidRPr="00561A19">
        <w:rPr>
          <w:rFonts w:ascii="Work Sans" w:hAnsi="Work Sans"/>
          <w:spacing w:val="-2"/>
        </w:rPr>
        <w:t>such as</w:t>
      </w:r>
    </w:p>
    <w:p w14:paraId="5B9A67B7" w14:textId="77777777" w:rsidR="00796357" w:rsidRPr="00561A19" w:rsidRDefault="00EA7DF1">
      <w:pPr>
        <w:pStyle w:val="Listeavsnitt"/>
        <w:numPr>
          <w:ilvl w:val="0"/>
          <w:numId w:val="9"/>
        </w:numPr>
        <w:tabs>
          <w:tab w:val="left" w:pos="1180"/>
        </w:tabs>
        <w:spacing w:before="182"/>
        <w:rPr>
          <w:rFonts w:ascii="Work Sans" w:hAnsi="Work Sans"/>
          <w:sz w:val="20"/>
        </w:rPr>
      </w:pPr>
      <w:r w:rsidRPr="00561A19">
        <w:rPr>
          <w:rFonts w:ascii="Work Sans" w:hAnsi="Work Sans"/>
          <w:sz w:val="20"/>
        </w:rPr>
        <w:t xml:space="preserve">boxing, wrestling, judo, </w:t>
      </w:r>
      <w:r w:rsidRPr="00561A19">
        <w:rPr>
          <w:rFonts w:ascii="Work Sans" w:hAnsi="Work Sans"/>
          <w:spacing w:val="-2"/>
          <w:sz w:val="20"/>
        </w:rPr>
        <w:t>karate.</w:t>
      </w:r>
    </w:p>
    <w:p w14:paraId="4D89D117" w14:textId="75498374" w:rsidR="00796357" w:rsidRPr="00561A19" w:rsidRDefault="00EA7DF1" w:rsidP="00561A19">
      <w:pPr>
        <w:pStyle w:val="Brdtekst"/>
        <w:spacing w:before="174"/>
        <w:ind w:left="0"/>
        <w:rPr>
          <w:rFonts w:ascii="Work Sans" w:hAnsi="Work Sans"/>
        </w:rPr>
      </w:pPr>
      <w:r w:rsidRPr="00561A19">
        <w:rPr>
          <w:rFonts w:ascii="Work Sans" w:hAnsi="Work Sans"/>
        </w:rPr>
        <w:t xml:space="preserve">Unless otherwise </w:t>
      </w:r>
      <w:r w:rsidR="002A17FA">
        <w:rPr>
          <w:rFonts w:ascii="Work Sans" w:hAnsi="Work Sans"/>
        </w:rPr>
        <w:t xml:space="preserve">specifically </w:t>
      </w:r>
      <w:r w:rsidRPr="00561A19">
        <w:rPr>
          <w:rFonts w:ascii="Work Sans" w:hAnsi="Work Sans"/>
        </w:rPr>
        <w:t xml:space="preserve">agreed, the insurance does not cover accidental injury caused by any form </w:t>
      </w:r>
      <w:r w:rsidRPr="00561A19">
        <w:rPr>
          <w:rFonts w:ascii="Work Sans" w:hAnsi="Work Sans"/>
          <w:spacing w:val="-5"/>
        </w:rPr>
        <w:t>of</w:t>
      </w:r>
    </w:p>
    <w:p w14:paraId="3B2748A1" w14:textId="77777777" w:rsidR="00796357" w:rsidRPr="00561A19" w:rsidRDefault="00EA7DF1">
      <w:pPr>
        <w:pStyle w:val="Listeavsnitt"/>
        <w:numPr>
          <w:ilvl w:val="0"/>
          <w:numId w:val="9"/>
        </w:numPr>
        <w:tabs>
          <w:tab w:val="left" w:pos="1180"/>
        </w:tabs>
        <w:spacing w:before="179"/>
        <w:rPr>
          <w:rFonts w:ascii="Work Sans" w:hAnsi="Work Sans"/>
          <w:sz w:val="20"/>
        </w:rPr>
      </w:pPr>
      <w:r w:rsidRPr="00561A19">
        <w:rPr>
          <w:rFonts w:ascii="Work Sans" w:hAnsi="Work Sans"/>
          <w:sz w:val="20"/>
        </w:rPr>
        <w:t xml:space="preserve">diving with the supply of air or </w:t>
      </w:r>
      <w:r w:rsidRPr="00561A19">
        <w:rPr>
          <w:rFonts w:ascii="Work Sans" w:hAnsi="Work Sans"/>
          <w:spacing w:val="-2"/>
          <w:sz w:val="20"/>
        </w:rPr>
        <w:t>breathing gas,</w:t>
      </w:r>
    </w:p>
    <w:p w14:paraId="6D1A2A31" w14:textId="77777777" w:rsidR="00796357" w:rsidRPr="00561A19" w:rsidRDefault="00EA7DF1">
      <w:pPr>
        <w:pStyle w:val="Listeavsnitt"/>
        <w:numPr>
          <w:ilvl w:val="0"/>
          <w:numId w:val="9"/>
        </w:numPr>
        <w:tabs>
          <w:tab w:val="left" w:pos="1180"/>
        </w:tabs>
        <w:spacing w:before="17"/>
        <w:rPr>
          <w:rFonts w:ascii="Work Sans" w:hAnsi="Work Sans"/>
          <w:sz w:val="20"/>
        </w:rPr>
      </w:pPr>
      <w:r w:rsidRPr="00561A19">
        <w:rPr>
          <w:rFonts w:ascii="Work Sans" w:hAnsi="Work Sans"/>
          <w:sz w:val="20"/>
        </w:rPr>
        <w:t xml:space="preserve">downhill skiing approved by a federation or </w:t>
      </w:r>
      <w:r w:rsidRPr="00561A19">
        <w:rPr>
          <w:rFonts w:ascii="Work Sans" w:hAnsi="Work Sans"/>
          <w:spacing w:val="-2"/>
          <w:sz w:val="20"/>
        </w:rPr>
        <w:t>association,</w:t>
      </w:r>
    </w:p>
    <w:p w14:paraId="1FD1949C" w14:textId="77777777" w:rsidR="00796357" w:rsidRPr="00561A19" w:rsidRDefault="00EA7DF1">
      <w:pPr>
        <w:pStyle w:val="Listeavsnitt"/>
        <w:numPr>
          <w:ilvl w:val="0"/>
          <w:numId w:val="9"/>
        </w:numPr>
        <w:tabs>
          <w:tab w:val="left" w:pos="1180"/>
        </w:tabs>
        <w:spacing w:before="16"/>
        <w:rPr>
          <w:rFonts w:ascii="Work Sans" w:hAnsi="Work Sans"/>
          <w:sz w:val="20"/>
        </w:rPr>
      </w:pPr>
      <w:r w:rsidRPr="00561A19">
        <w:rPr>
          <w:rFonts w:ascii="Work Sans" w:hAnsi="Work Sans"/>
          <w:sz w:val="20"/>
        </w:rPr>
        <w:t xml:space="preserve">speed racing with motor vehicles or </w:t>
      </w:r>
      <w:r w:rsidRPr="00561A19">
        <w:rPr>
          <w:rFonts w:ascii="Work Sans" w:hAnsi="Work Sans"/>
          <w:spacing w:val="-2"/>
          <w:sz w:val="20"/>
        </w:rPr>
        <w:t>motor racing</w:t>
      </w:r>
    </w:p>
    <w:p w14:paraId="463EF36C" w14:textId="77777777" w:rsidR="00796357" w:rsidRPr="00561A19" w:rsidRDefault="00EA7DF1">
      <w:pPr>
        <w:pStyle w:val="Listeavsnitt"/>
        <w:numPr>
          <w:ilvl w:val="0"/>
          <w:numId w:val="9"/>
        </w:numPr>
        <w:tabs>
          <w:tab w:val="left" w:pos="1180"/>
        </w:tabs>
        <w:spacing w:before="17"/>
        <w:rPr>
          <w:rFonts w:ascii="Work Sans" w:hAnsi="Work Sans"/>
          <w:sz w:val="20"/>
        </w:rPr>
      </w:pPr>
      <w:r w:rsidRPr="00561A19">
        <w:rPr>
          <w:rFonts w:ascii="Work Sans" w:hAnsi="Work Sans"/>
          <w:sz w:val="20"/>
        </w:rPr>
        <w:t xml:space="preserve">with special speed tests or training for such </w:t>
      </w:r>
      <w:r w:rsidRPr="00561A19">
        <w:rPr>
          <w:rFonts w:ascii="Work Sans" w:hAnsi="Work Sans"/>
          <w:spacing w:val="-4"/>
          <w:sz w:val="20"/>
        </w:rPr>
        <w:t>races,</w:t>
      </w:r>
    </w:p>
    <w:p w14:paraId="780D4C66" w14:textId="77777777" w:rsidR="00796357" w:rsidRPr="00561A19" w:rsidRDefault="00EA7DF1">
      <w:pPr>
        <w:pStyle w:val="Listeavsnitt"/>
        <w:numPr>
          <w:ilvl w:val="0"/>
          <w:numId w:val="9"/>
        </w:numPr>
        <w:tabs>
          <w:tab w:val="left" w:pos="1180"/>
        </w:tabs>
        <w:spacing w:before="16"/>
        <w:rPr>
          <w:rFonts w:ascii="Work Sans" w:hAnsi="Work Sans"/>
          <w:sz w:val="20"/>
        </w:rPr>
      </w:pPr>
      <w:r w:rsidRPr="00561A19">
        <w:rPr>
          <w:rFonts w:ascii="Work Sans" w:hAnsi="Work Sans"/>
          <w:sz w:val="20"/>
        </w:rPr>
        <w:t xml:space="preserve">mountain climbing outside </w:t>
      </w:r>
      <w:r w:rsidRPr="00561A19">
        <w:rPr>
          <w:rFonts w:ascii="Work Sans" w:hAnsi="Work Sans"/>
          <w:spacing w:val="-2"/>
          <w:sz w:val="20"/>
        </w:rPr>
        <w:t>the Nordic countries,</w:t>
      </w:r>
    </w:p>
    <w:p w14:paraId="3138E0EA" w14:textId="77777777" w:rsidR="00796357" w:rsidRPr="00561A19" w:rsidRDefault="00EA7DF1">
      <w:pPr>
        <w:pStyle w:val="Listeavsnitt"/>
        <w:numPr>
          <w:ilvl w:val="0"/>
          <w:numId w:val="9"/>
        </w:numPr>
        <w:tabs>
          <w:tab w:val="left" w:pos="1180"/>
        </w:tabs>
        <w:spacing w:before="17"/>
        <w:rPr>
          <w:rFonts w:ascii="Work Sans" w:hAnsi="Work Sans"/>
          <w:sz w:val="20"/>
        </w:rPr>
      </w:pPr>
      <w:proofErr w:type="gramStart"/>
      <w:r w:rsidRPr="00561A19">
        <w:rPr>
          <w:rFonts w:ascii="Work Sans" w:hAnsi="Work Sans"/>
          <w:spacing w:val="-2"/>
          <w:sz w:val="20"/>
        </w:rPr>
        <w:t>exploratory</w:t>
      </w:r>
      <w:proofErr w:type="gramEnd"/>
      <w:r w:rsidRPr="00561A19">
        <w:rPr>
          <w:rFonts w:ascii="Work Sans" w:hAnsi="Work Sans"/>
          <w:spacing w:val="-2"/>
          <w:sz w:val="20"/>
        </w:rPr>
        <w:t xml:space="preserve"> trips or expeditions.</w:t>
      </w:r>
    </w:p>
    <w:p w14:paraId="6E192E39" w14:textId="77777777" w:rsidR="00796357" w:rsidRPr="00561A19" w:rsidRDefault="00EA7DF1" w:rsidP="00561A19">
      <w:pPr>
        <w:pStyle w:val="Brdtekst"/>
        <w:spacing w:before="176" w:line="261" w:lineRule="auto"/>
        <w:ind w:left="0"/>
        <w:rPr>
          <w:rFonts w:ascii="Work Sans" w:hAnsi="Work Sans"/>
        </w:rPr>
      </w:pPr>
      <w:r w:rsidRPr="00561A19">
        <w:rPr>
          <w:rFonts w:ascii="Work Sans" w:hAnsi="Work Sans"/>
        </w:rPr>
        <w:t xml:space="preserve">See also section 8.4 for further restrictions on certain sports </w:t>
      </w:r>
      <w:proofErr w:type="gramStart"/>
      <w:r w:rsidRPr="00561A19">
        <w:rPr>
          <w:rFonts w:ascii="Work Sans" w:hAnsi="Work Sans"/>
        </w:rPr>
        <w:t>with regard to</w:t>
      </w:r>
      <w:proofErr w:type="gramEnd"/>
      <w:r w:rsidRPr="00561A19">
        <w:rPr>
          <w:rFonts w:ascii="Work Sans" w:hAnsi="Work Sans"/>
        </w:rPr>
        <w:t xml:space="preserve"> coverage of treatment expenses and section 6.3 on air sports.</w:t>
      </w:r>
    </w:p>
    <w:p w14:paraId="7BC78404" w14:textId="77777777" w:rsidR="00796357" w:rsidRPr="00561A19" w:rsidRDefault="00796357">
      <w:pPr>
        <w:pStyle w:val="Brdtekst"/>
        <w:spacing w:before="104"/>
        <w:ind w:left="0"/>
        <w:rPr>
          <w:rFonts w:ascii="Work Sans" w:hAnsi="Work Sans"/>
        </w:rPr>
      </w:pPr>
    </w:p>
    <w:p w14:paraId="30208C62" w14:textId="77777777" w:rsidR="00796357" w:rsidRPr="00A72807" w:rsidRDefault="00EA7DF1" w:rsidP="00561A19">
      <w:pPr>
        <w:pStyle w:val="Overskrift2"/>
        <w:numPr>
          <w:ilvl w:val="1"/>
          <w:numId w:val="14"/>
        </w:numPr>
        <w:tabs>
          <w:tab w:val="left" w:pos="818"/>
        </w:tabs>
        <w:ind w:left="368" w:hanging="357"/>
        <w:rPr>
          <w:rFonts w:ascii="Work Sans" w:hAnsi="Work Sans"/>
          <w:spacing w:val="-2"/>
          <w:lang w:val="nb-NO"/>
        </w:rPr>
      </w:pPr>
      <w:r w:rsidRPr="00A72807">
        <w:rPr>
          <w:rFonts w:ascii="Work Sans" w:hAnsi="Work Sans"/>
          <w:spacing w:val="-2"/>
          <w:lang w:val="nb-NO"/>
        </w:rPr>
        <w:t xml:space="preserve">Flying – </w:t>
      </w:r>
      <w:r w:rsidRPr="00747053">
        <w:rPr>
          <w:rFonts w:ascii="Work Sans" w:hAnsi="Work Sans"/>
          <w:spacing w:val="-2"/>
        </w:rPr>
        <w:t>aviation</w:t>
      </w:r>
      <w:r w:rsidRPr="00A72807">
        <w:rPr>
          <w:rFonts w:ascii="Work Sans" w:hAnsi="Work Sans"/>
          <w:spacing w:val="-2"/>
          <w:lang w:val="nb-NO"/>
        </w:rPr>
        <w:t xml:space="preserve"> – air sports</w:t>
      </w:r>
    </w:p>
    <w:p w14:paraId="6BB65A0D" w14:textId="69A420CA" w:rsidR="00796357" w:rsidRPr="00561A19" w:rsidRDefault="00EA7DF1" w:rsidP="00561A19">
      <w:pPr>
        <w:pStyle w:val="Brdtekst"/>
        <w:spacing w:line="256" w:lineRule="auto"/>
        <w:ind w:left="0"/>
        <w:rPr>
          <w:rFonts w:ascii="Work Sans" w:hAnsi="Work Sans"/>
        </w:rPr>
      </w:pPr>
      <w:r w:rsidRPr="00561A19">
        <w:rPr>
          <w:rFonts w:ascii="Work Sans" w:hAnsi="Work Sans"/>
        </w:rPr>
        <w:t>The insurance does not cover accidental injury caused by hang gliding, flying in microlight and ultralight aircraft, parachuting, paragliding, ballooning, gliding and similar activities.</w:t>
      </w:r>
    </w:p>
    <w:p w14:paraId="4DA98561" w14:textId="77777777" w:rsidR="00796357" w:rsidRPr="00E1338E" w:rsidRDefault="00EA7DF1" w:rsidP="00561A19">
      <w:pPr>
        <w:pStyle w:val="Brdtekst"/>
        <w:spacing w:before="163" w:line="261" w:lineRule="auto"/>
        <w:ind w:left="0" w:right="211"/>
        <w:rPr>
          <w:rFonts w:ascii="Work Sans" w:hAnsi="Work Sans"/>
        </w:rPr>
      </w:pPr>
      <w:r w:rsidRPr="00561A19">
        <w:rPr>
          <w:rFonts w:ascii="Work Sans" w:hAnsi="Work Sans"/>
        </w:rPr>
        <w:t>The insurance does not cover accidental injury to pilots when the injury is caused by flying military jet fighters.</w:t>
      </w:r>
    </w:p>
    <w:p w14:paraId="6F1A345E" w14:textId="77777777" w:rsidR="009F2B8A" w:rsidRPr="00E1338E" w:rsidRDefault="009F2B8A" w:rsidP="00561A19">
      <w:pPr>
        <w:pStyle w:val="Brdtekst"/>
        <w:spacing w:before="163" w:line="261" w:lineRule="auto"/>
        <w:ind w:left="0" w:right="211"/>
        <w:rPr>
          <w:rFonts w:ascii="Work Sans" w:hAnsi="Work Sans"/>
        </w:rPr>
      </w:pPr>
    </w:p>
    <w:p w14:paraId="54A8946E" w14:textId="77777777" w:rsidR="009F2B8A" w:rsidRPr="00E1338E" w:rsidRDefault="009F2B8A" w:rsidP="00561A19">
      <w:pPr>
        <w:pStyle w:val="Brdtekst"/>
        <w:spacing w:before="163" w:line="261" w:lineRule="auto"/>
        <w:ind w:left="0" w:right="211"/>
        <w:rPr>
          <w:rFonts w:ascii="Work Sans" w:hAnsi="Work Sans"/>
        </w:rPr>
      </w:pPr>
    </w:p>
    <w:p w14:paraId="7B6EC05D" w14:textId="7EFD642D" w:rsidR="00796357" w:rsidRPr="00561A19" w:rsidRDefault="00EA7DF1" w:rsidP="00561A19">
      <w:pPr>
        <w:pStyle w:val="Brdtekst"/>
        <w:spacing w:before="157" w:line="256" w:lineRule="auto"/>
        <w:ind w:left="0" w:right="168"/>
        <w:rPr>
          <w:rFonts w:ascii="Work Sans" w:hAnsi="Work Sans"/>
        </w:rPr>
      </w:pPr>
      <w:r w:rsidRPr="00561A19">
        <w:rPr>
          <w:rFonts w:ascii="Work Sans" w:hAnsi="Work Sans"/>
        </w:rPr>
        <w:lastRenderedPageBreak/>
        <w:t xml:space="preserve">For flights in other aircraft and helicopters, the companies' total liability for accidental injury sustained during </w:t>
      </w:r>
      <w:r w:rsidR="002A17FA" w:rsidRPr="00561A19">
        <w:rPr>
          <w:rFonts w:ascii="Work Sans" w:hAnsi="Work Sans"/>
        </w:rPr>
        <w:t>flights</w:t>
      </w:r>
      <w:r w:rsidRPr="00561A19">
        <w:rPr>
          <w:rFonts w:ascii="Work Sans" w:hAnsi="Work Sans"/>
        </w:rPr>
        <w:t>, regardless of whether one or more accident insurance policies have been taken out, is limited to:</w:t>
      </w:r>
      <w:r w:rsidR="00F54B42">
        <w:rPr>
          <w:rFonts w:ascii="Work Sans" w:hAnsi="Work Sans"/>
        </w:rPr>
        <w:br/>
      </w:r>
    </w:p>
    <w:p w14:paraId="20808F12" w14:textId="77777777" w:rsidR="00F54B42" w:rsidRDefault="00EA7DF1" w:rsidP="00F54B42">
      <w:pPr>
        <w:pStyle w:val="Listeavsnitt"/>
        <w:numPr>
          <w:ilvl w:val="0"/>
          <w:numId w:val="9"/>
        </w:numPr>
        <w:tabs>
          <w:tab w:val="left" w:pos="1180"/>
        </w:tabs>
        <w:spacing w:before="16"/>
        <w:rPr>
          <w:rFonts w:ascii="Work Sans" w:hAnsi="Work Sans"/>
          <w:sz w:val="20"/>
        </w:rPr>
      </w:pPr>
      <w:r w:rsidRPr="00561A19">
        <w:rPr>
          <w:rFonts w:ascii="Work Sans" w:hAnsi="Work Sans"/>
          <w:sz w:val="20"/>
        </w:rPr>
        <w:t xml:space="preserve">NOK 2 million per passenger in the event of death and NOK 2 million in the event of </w:t>
      </w:r>
      <w:r w:rsidRPr="00F54B42">
        <w:rPr>
          <w:rFonts w:ascii="Work Sans" w:hAnsi="Work Sans"/>
          <w:sz w:val="20"/>
        </w:rPr>
        <w:t>disability.</w:t>
      </w:r>
    </w:p>
    <w:p w14:paraId="356B80FD" w14:textId="216E535B" w:rsidR="00796357" w:rsidRPr="00F54B42" w:rsidRDefault="00EA7DF1" w:rsidP="00F54B42">
      <w:pPr>
        <w:pStyle w:val="Listeavsnitt"/>
        <w:numPr>
          <w:ilvl w:val="0"/>
          <w:numId w:val="9"/>
        </w:numPr>
        <w:tabs>
          <w:tab w:val="left" w:pos="1180"/>
        </w:tabs>
        <w:spacing w:before="16"/>
        <w:rPr>
          <w:rFonts w:ascii="Work Sans" w:hAnsi="Work Sans"/>
          <w:sz w:val="20"/>
        </w:rPr>
      </w:pPr>
      <w:r w:rsidRPr="00F54B42">
        <w:rPr>
          <w:rFonts w:ascii="Work Sans" w:hAnsi="Work Sans"/>
          <w:sz w:val="20"/>
        </w:rPr>
        <w:t xml:space="preserve">for each crew member on duty and for private pilots, NOK 1 million in the event of death and NOK 1 million in the event of </w:t>
      </w:r>
      <w:r w:rsidRPr="00F54B42">
        <w:rPr>
          <w:rFonts w:ascii="Work Sans" w:hAnsi="Work Sans"/>
          <w:spacing w:val="-2"/>
          <w:sz w:val="20"/>
        </w:rPr>
        <w:t>disability.</w:t>
      </w:r>
    </w:p>
    <w:p w14:paraId="19BD4EA9" w14:textId="77777777" w:rsidR="00561A19" w:rsidRPr="00561A19" w:rsidRDefault="00561A19" w:rsidP="00561A19">
      <w:pPr>
        <w:pStyle w:val="Listeavsnitt"/>
        <w:tabs>
          <w:tab w:val="left" w:pos="553"/>
        </w:tabs>
        <w:spacing w:before="178" w:line="261" w:lineRule="auto"/>
        <w:ind w:right="863"/>
        <w:rPr>
          <w:rFonts w:ascii="Work Sans" w:hAnsi="Work Sans"/>
          <w:sz w:val="20"/>
        </w:rPr>
      </w:pPr>
    </w:p>
    <w:p w14:paraId="78402B52" w14:textId="122A3C00" w:rsidR="00796357" w:rsidRPr="00561A19" w:rsidRDefault="00EA7DF1" w:rsidP="000D51E3">
      <w:pPr>
        <w:pStyle w:val="Brdtekst"/>
        <w:spacing w:before="0"/>
        <w:ind w:left="11"/>
        <w:rPr>
          <w:rFonts w:ascii="Work Sans" w:hAnsi="Work Sans"/>
        </w:rPr>
      </w:pPr>
      <w:r w:rsidRPr="00561A19">
        <w:rPr>
          <w:rFonts w:ascii="Work Sans" w:hAnsi="Work Sans"/>
        </w:rPr>
        <w:t xml:space="preserve">The limitations apply to insurance policies taken out with companies that are members of the Nordic Pool for </w:t>
      </w:r>
      <w:r w:rsidRPr="00561A19">
        <w:rPr>
          <w:rFonts w:ascii="Work Sans" w:hAnsi="Work Sans"/>
          <w:spacing w:val="-2"/>
        </w:rPr>
        <w:t>Aviation Insurance.</w:t>
      </w:r>
    </w:p>
    <w:p w14:paraId="50CAD895" w14:textId="77777777" w:rsidR="00796357" w:rsidRPr="00561A19" w:rsidRDefault="00EA7DF1" w:rsidP="000D51E3">
      <w:pPr>
        <w:pStyle w:val="Brdtekst"/>
        <w:spacing w:before="0"/>
        <w:ind w:left="11"/>
        <w:rPr>
          <w:rFonts w:ascii="Work Sans" w:hAnsi="Work Sans"/>
        </w:rPr>
      </w:pPr>
      <w:r w:rsidRPr="00561A19">
        <w:rPr>
          <w:rFonts w:ascii="Work Sans" w:hAnsi="Work Sans"/>
        </w:rPr>
        <w:t xml:space="preserve">In such cases, compensation shall be distributed among the various policies in proportion to their insured sums. The limitations do not apply to separate aircraft accident insurance policies taken out in addition to ordinary </w:t>
      </w:r>
      <w:r w:rsidRPr="00561A19">
        <w:rPr>
          <w:rFonts w:ascii="Work Sans" w:hAnsi="Work Sans"/>
          <w:spacing w:val="-2"/>
        </w:rPr>
        <w:t>accident insurance.</w:t>
      </w:r>
    </w:p>
    <w:p w14:paraId="10E3A645" w14:textId="76FD0ABF" w:rsidR="00796357" w:rsidRPr="00561A19" w:rsidRDefault="00EA7DF1" w:rsidP="000D51E3">
      <w:pPr>
        <w:pStyle w:val="Brdtekst"/>
        <w:spacing w:before="0"/>
        <w:ind w:left="11"/>
        <w:rPr>
          <w:rFonts w:ascii="Work Sans" w:hAnsi="Work Sans"/>
        </w:rPr>
      </w:pPr>
      <w:r w:rsidRPr="00561A19">
        <w:rPr>
          <w:rFonts w:ascii="Work Sans" w:hAnsi="Work Sans"/>
        </w:rPr>
        <w:t xml:space="preserve">The </w:t>
      </w:r>
      <w:r w:rsidR="00ED735C" w:rsidRPr="00561A19">
        <w:rPr>
          <w:rFonts w:ascii="Work Sans" w:hAnsi="Work Sans"/>
        </w:rPr>
        <w:t>company</w:t>
      </w:r>
      <w:r w:rsidRPr="00561A19">
        <w:rPr>
          <w:rFonts w:ascii="Work Sans" w:hAnsi="Work Sans"/>
        </w:rPr>
        <w:t xml:space="preserve"> is not liable for accident</w:t>
      </w:r>
      <w:r w:rsidR="002A17FA">
        <w:rPr>
          <w:rFonts w:ascii="Work Sans" w:hAnsi="Work Sans"/>
        </w:rPr>
        <w:t>al</w:t>
      </w:r>
      <w:r w:rsidRPr="00561A19">
        <w:rPr>
          <w:rFonts w:ascii="Work Sans" w:hAnsi="Work Sans"/>
        </w:rPr>
        <w:t xml:space="preserve"> </w:t>
      </w:r>
      <w:r w:rsidR="002A17FA">
        <w:rPr>
          <w:rFonts w:ascii="Work Sans" w:hAnsi="Work Sans"/>
        </w:rPr>
        <w:t>injury</w:t>
      </w:r>
      <w:r w:rsidRPr="00561A19">
        <w:rPr>
          <w:rFonts w:ascii="Work Sans" w:hAnsi="Work Sans"/>
        </w:rPr>
        <w:t xml:space="preserve"> caused by hijacking, including aircraft sabotage, occurring more than six months after the hijacking took place.</w:t>
      </w:r>
    </w:p>
    <w:p w14:paraId="0F3B9C29" w14:textId="77777777" w:rsidR="00796357" w:rsidRPr="00561A19" w:rsidRDefault="00796357">
      <w:pPr>
        <w:pStyle w:val="Brdtekst"/>
        <w:spacing w:before="104"/>
        <w:ind w:left="0"/>
        <w:rPr>
          <w:rFonts w:ascii="Work Sans" w:hAnsi="Work Sans"/>
        </w:rPr>
      </w:pPr>
    </w:p>
    <w:p w14:paraId="614B07B3" w14:textId="7E9F7DE4" w:rsidR="000D51E3" w:rsidRPr="00ED735C" w:rsidRDefault="00EA7DF1" w:rsidP="00A72807">
      <w:pPr>
        <w:pStyle w:val="Overskrift2"/>
        <w:numPr>
          <w:ilvl w:val="1"/>
          <w:numId w:val="14"/>
        </w:numPr>
        <w:tabs>
          <w:tab w:val="left" w:pos="818"/>
        </w:tabs>
        <w:ind w:left="368" w:hanging="357"/>
        <w:rPr>
          <w:rFonts w:ascii="Work Sans" w:hAnsi="Work Sans"/>
          <w:spacing w:val="-2"/>
        </w:rPr>
      </w:pPr>
      <w:r w:rsidRPr="00ED735C">
        <w:rPr>
          <w:rFonts w:ascii="Work Sans" w:hAnsi="Work Sans"/>
          <w:spacing w:val="-2"/>
        </w:rPr>
        <w:t xml:space="preserve">Special limitations on the </w:t>
      </w:r>
      <w:r w:rsidR="00ED735C" w:rsidRPr="00ED735C">
        <w:rPr>
          <w:rFonts w:ascii="Work Sans" w:hAnsi="Work Sans"/>
          <w:spacing w:val="-2"/>
        </w:rPr>
        <w:t>c</w:t>
      </w:r>
      <w:r w:rsidRPr="00ED735C">
        <w:rPr>
          <w:rFonts w:ascii="Work Sans" w:hAnsi="Work Sans"/>
          <w:spacing w:val="-2"/>
        </w:rPr>
        <w:t>ompany's liability</w:t>
      </w:r>
      <w:r w:rsidR="00A72807" w:rsidRPr="00ED735C">
        <w:rPr>
          <w:rFonts w:ascii="Work Sans" w:hAnsi="Work Sans"/>
          <w:spacing w:val="-2"/>
        </w:rPr>
        <w:br/>
      </w:r>
    </w:p>
    <w:p w14:paraId="1778F3A5" w14:textId="77777777" w:rsidR="00796357" w:rsidRPr="00561A19" w:rsidRDefault="00EA7DF1" w:rsidP="000D51E3">
      <w:pPr>
        <w:pStyle w:val="Listeavsnitt"/>
        <w:numPr>
          <w:ilvl w:val="2"/>
          <w:numId w:val="11"/>
        </w:numPr>
        <w:tabs>
          <w:tab w:val="left" w:pos="1011"/>
        </w:tabs>
        <w:ind w:left="368" w:hanging="357"/>
        <w:rPr>
          <w:rFonts w:ascii="Work Sans" w:hAnsi="Work Sans"/>
          <w:b/>
          <w:sz w:val="20"/>
        </w:rPr>
      </w:pPr>
      <w:r w:rsidRPr="00561A19">
        <w:rPr>
          <w:rFonts w:ascii="Work Sans" w:hAnsi="Work Sans"/>
          <w:b/>
          <w:sz w:val="20"/>
        </w:rPr>
        <w:t xml:space="preserve">Earthquakes and volcanic </w:t>
      </w:r>
      <w:r w:rsidRPr="00561A19">
        <w:rPr>
          <w:rFonts w:ascii="Work Sans" w:hAnsi="Work Sans"/>
          <w:b/>
          <w:spacing w:val="-2"/>
          <w:sz w:val="20"/>
        </w:rPr>
        <w:t>eruptions</w:t>
      </w:r>
    </w:p>
    <w:p w14:paraId="1627C74D" w14:textId="76D9D021" w:rsidR="00796357" w:rsidRPr="00561A19" w:rsidRDefault="00EA7DF1" w:rsidP="005C1CDC">
      <w:pPr>
        <w:pStyle w:val="Brdtekst"/>
        <w:ind w:left="0"/>
        <w:rPr>
          <w:rFonts w:ascii="Work Sans" w:hAnsi="Work Sans"/>
        </w:rPr>
      </w:pPr>
      <w:r w:rsidRPr="00561A19">
        <w:rPr>
          <w:rFonts w:ascii="Work Sans" w:hAnsi="Work Sans"/>
        </w:rPr>
        <w:t xml:space="preserve">The insurance does not cover accidental </w:t>
      </w:r>
      <w:r w:rsidR="0044366F">
        <w:rPr>
          <w:rFonts w:ascii="Work Sans" w:hAnsi="Work Sans"/>
        </w:rPr>
        <w:t>injury</w:t>
      </w:r>
      <w:r w:rsidRPr="00561A19">
        <w:rPr>
          <w:rFonts w:ascii="Work Sans" w:hAnsi="Work Sans"/>
        </w:rPr>
        <w:t xml:space="preserve"> caused by earthquakes or volcanic eruptions in </w:t>
      </w:r>
      <w:r w:rsidRPr="00561A19">
        <w:rPr>
          <w:rFonts w:ascii="Work Sans" w:hAnsi="Work Sans"/>
          <w:spacing w:val="-2"/>
        </w:rPr>
        <w:t>Norway.</w:t>
      </w:r>
    </w:p>
    <w:p w14:paraId="0F159DF5" w14:textId="4F275098" w:rsidR="00796357" w:rsidRPr="00561A19" w:rsidRDefault="0044366F" w:rsidP="005C1CDC">
      <w:pPr>
        <w:pStyle w:val="Brdtekst"/>
        <w:spacing w:line="256" w:lineRule="auto"/>
        <w:ind w:left="0" w:right="211"/>
        <w:rPr>
          <w:rFonts w:ascii="Work Sans" w:hAnsi="Work Sans"/>
        </w:rPr>
      </w:pPr>
      <w:r>
        <w:rPr>
          <w:rFonts w:ascii="Work Sans" w:hAnsi="Work Sans"/>
        </w:rPr>
        <w:t>As part of Norway, t</w:t>
      </w:r>
      <w:r w:rsidR="00EA7DF1" w:rsidRPr="00561A19">
        <w:rPr>
          <w:rFonts w:ascii="Work Sans" w:hAnsi="Work Sans"/>
        </w:rPr>
        <w:t xml:space="preserve">he Norwegian continental shelf and Svalbard are also considered. Outside Norway, however, the </w:t>
      </w:r>
      <w:r w:rsidR="00ED735C" w:rsidRPr="00561A19">
        <w:rPr>
          <w:rFonts w:ascii="Work Sans" w:hAnsi="Work Sans"/>
        </w:rPr>
        <w:t xml:space="preserve">company </w:t>
      </w:r>
      <w:r w:rsidR="00EA7DF1" w:rsidRPr="00561A19">
        <w:rPr>
          <w:rFonts w:ascii="Work Sans" w:hAnsi="Work Sans"/>
        </w:rPr>
        <w:t xml:space="preserve">is liable for such accidental </w:t>
      </w:r>
      <w:r>
        <w:rPr>
          <w:rFonts w:ascii="Work Sans" w:hAnsi="Work Sans"/>
        </w:rPr>
        <w:t>injury</w:t>
      </w:r>
      <w:r w:rsidR="00EA7DF1" w:rsidRPr="00561A19">
        <w:rPr>
          <w:rFonts w:ascii="Work Sans" w:hAnsi="Work Sans"/>
        </w:rPr>
        <w:t>.</w:t>
      </w:r>
    </w:p>
    <w:p w14:paraId="41374CCA" w14:textId="77777777" w:rsidR="00796357" w:rsidRPr="00561A19" w:rsidRDefault="00796357">
      <w:pPr>
        <w:pStyle w:val="Brdtekst"/>
        <w:spacing w:before="114"/>
        <w:ind w:left="0"/>
        <w:rPr>
          <w:rFonts w:ascii="Work Sans" w:hAnsi="Work Sans"/>
        </w:rPr>
      </w:pPr>
    </w:p>
    <w:p w14:paraId="0189A80B" w14:textId="77777777" w:rsidR="00796357" w:rsidRPr="005C1CDC" w:rsidRDefault="00EA7DF1" w:rsidP="005C1CDC">
      <w:pPr>
        <w:pStyle w:val="Listeavsnitt"/>
        <w:numPr>
          <w:ilvl w:val="2"/>
          <w:numId w:val="11"/>
        </w:numPr>
        <w:tabs>
          <w:tab w:val="left" w:pos="1011"/>
        </w:tabs>
        <w:ind w:left="368" w:hanging="357"/>
        <w:rPr>
          <w:rFonts w:ascii="Work Sans" w:hAnsi="Work Sans"/>
          <w:b/>
          <w:sz w:val="20"/>
        </w:rPr>
      </w:pPr>
      <w:r w:rsidRPr="005C1CDC">
        <w:rPr>
          <w:rFonts w:ascii="Work Sans" w:hAnsi="Work Sans"/>
          <w:b/>
          <w:sz w:val="20"/>
        </w:rPr>
        <w:t>Radioactive substances</w:t>
      </w:r>
    </w:p>
    <w:p w14:paraId="19006C7D" w14:textId="6441DFBA" w:rsidR="00796357" w:rsidRPr="00561A19" w:rsidRDefault="00EA7DF1" w:rsidP="005C1CDC">
      <w:pPr>
        <w:pStyle w:val="Brdtekst"/>
        <w:spacing w:line="256" w:lineRule="auto"/>
        <w:ind w:left="0" w:right="198"/>
        <w:rPr>
          <w:rFonts w:ascii="Work Sans" w:hAnsi="Work Sans"/>
        </w:rPr>
      </w:pPr>
      <w:r w:rsidRPr="00561A19">
        <w:rPr>
          <w:rFonts w:ascii="Work Sans" w:hAnsi="Work Sans"/>
        </w:rPr>
        <w:t xml:space="preserve">The </w:t>
      </w:r>
      <w:r w:rsidR="00ED735C" w:rsidRPr="00561A19">
        <w:rPr>
          <w:rFonts w:ascii="Work Sans" w:hAnsi="Work Sans"/>
        </w:rPr>
        <w:t xml:space="preserve">company </w:t>
      </w:r>
      <w:r w:rsidRPr="00561A19">
        <w:rPr>
          <w:rFonts w:ascii="Work Sans" w:hAnsi="Work Sans"/>
        </w:rPr>
        <w:t xml:space="preserve">is not liable for loss or </w:t>
      </w:r>
      <w:r w:rsidR="00A72807">
        <w:rPr>
          <w:rFonts w:ascii="Work Sans" w:hAnsi="Work Sans"/>
        </w:rPr>
        <w:t>injury</w:t>
      </w:r>
      <w:r w:rsidRPr="00561A19">
        <w:rPr>
          <w:rFonts w:ascii="Work Sans" w:hAnsi="Work Sans"/>
        </w:rPr>
        <w:t xml:space="preserve">, or increase in loss or </w:t>
      </w:r>
      <w:r w:rsidR="00A72807">
        <w:rPr>
          <w:rFonts w:ascii="Work Sans" w:hAnsi="Work Sans"/>
        </w:rPr>
        <w:t>injury</w:t>
      </w:r>
      <w:r w:rsidRPr="00561A19">
        <w:rPr>
          <w:rFonts w:ascii="Work Sans" w:hAnsi="Work Sans"/>
        </w:rPr>
        <w:t>, directly or indirectly caused by or related to:</w:t>
      </w:r>
    </w:p>
    <w:p w14:paraId="404EBD9F" w14:textId="77777777" w:rsidR="00796357" w:rsidRPr="00F54B42" w:rsidRDefault="00EA7DF1" w:rsidP="00F54B42">
      <w:pPr>
        <w:pStyle w:val="Listeavsnitt"/>
        <w:numPr>
          <w:ilvl w:val="0"/>
          <w:numId w:val="15"/>
        </w:numPr>
        <w:tabs>
          <w:tab w:val="left" w:pos="553"/>
        </w:tabs>
        <w:spacing w:before="163" w:line="261" w:lineRule="auto"/>
        <w:ind w:right="162"/>
        <w:rPr>
          <w:rFonts w:ascii="Work Sans" w:hAnsi="Work Sans"/>
          <w:sz w:val="20"/>
        </w:rPr>
      </w:pPr>
      <w:r w:rsidRPr="00F54B42">
        <w:rPr>
          <w:rFonts w:ascii="Work Sans" w:hAnsi="Work Sans"/>
          <w:sz w:val="20"/>
        </w:rPr>
        <w:t>Nuclear reactions, nuclear explosions and radiation, toxic effects or other dangerous effects of radioactive substances in any form.</w:t>
      </w:r>
    </w:p>
    <w:p w14:paraId="089BF4E3" w14:textId="77777777" w:rsidR="00796357" w:rsidRPr="00561A19" w:rsidRDefault="00796357">
      <w:pPr>
        <w:pStyle w:val="Brdtekst"/>
        <w:spacing w:before="104"/>
        <w:ind w:left="0"/>
        <w:rPr>
          <w:rFonts w:ascii="Work Sans" w:hAnsi="Work Sans"/>
        </w:rPr>
      </w:pPr>
    </w:p>
    <w:p w14:paraId="620E4B01" w14:textId="77777777" w:rsidR="00796357" w:rsidRPr="005C1CDC" w:rsidRDefault="00EA7DF1" w:rsidP="005C1CDC">
      <w:pPr>
        <w:pStyle w:val="Listeavsnitt"/>
        <w:numPr>
          <w:ilvl w:val="2"/>
          <w:numId w:val="11"/>
        </w:numPr>
        <w:tabs>
          <w:tab w:val="left" w:pos="1011"/>
        </w:tabs>
        <w:ind w:left="368" w:hanging="357"/>
        <w:rPr>
          <w:rFonts w:ascii="Work Sans" w:hAnsi="Work Sans"/>
          <w:b/>
          <w:sz w:val="20"/>
        </w:rPr>
      </w:pPr>
      <w:r w:rsidRPr="005C1CDC">
        <w:rPr>
          <w:rFonts w:ascii="Work Sans" w:hAnsi="Work Sans"/>
          <w:b/>
          <w:sz w:val="20"/>
        </w:rPr>
        <w:t>Military service in peacetime</w:t>
      </w:r>
    </w:p>
    <w:p w14:paraId="59605B73" w14:textId="6FFD89A2" w:rsidR="00796357" w:rsidRPr="00561A19" w:rsidRDefault="00EA7DF1" w:rsidP="005C1CDC">
      <w:pPr>
        <w:pStyle w:val="Brdtekst"/>
        <w:spacing w:line="256" w:lineRule="auto"/>
        <w:ind w:left="0"/>
        <w:rPr>
          <w:rFonts w:ascii="Work Sans" w:hAnsi="Work Sans"/>
        </w:rPr>
      </w:pPr>
      <w:r w:rsidRPr="00561A19">
        <w:rPr>
          <w:rFonts w:ascii="Work Sans" w:hAnsi="Work Sans"/>
        </w:rPr>
        <w:t xml:space="preserve">Unless otherwise agreed, the insurance does not cover military service in peacetime while serving in the armed forces outside Norway, unless the claimant can prove that the </w:t>
      </w:r>
      <w:r w:rsidR="00A72807">
        <w:rPr>
          <w:rFonts w:ascii="Work Sans" w:hAnsi="Work Sans"/>
        </w:rPr>
        <w:t>injury</w:t>
      </w:r>
      <w:r w:rsidR="00A72807" w:rsidRPr="00561A19">
        <w:rPr>
          <w:rFonts w:ascii="Work Sans" w:hAnsi="Work Sans"/>
        </w:rPr>
        <w:t xml:space="preserve"> </w:t>
      </w:r>
      <w:r w:rsidRPr="00561A19">
        <w:rPr>
          <w:rFonts w:ascii="Work Sans" w:hAnsi="Work Sans"/>
        </w:rPr>
        <w:t>was not caused by such service.</w:t>
      </w:r>
    </w:p>
    <w:p w14:paraId="228D817C" w14:textId="77777777" w:rsidR="00796357" w:rsidRPr="00561A19" w:rsidRDefault="00796357">
      <w:pPr>
        <w:pStyle w:val="Brdtekst"/>
        <w:spacing w:before="110"/>
        <w:ind w:left="0"/>
        <w:rPr>
          <w:rFonts w:ascii="Work Sans" w:hAnsi="Work Sans"/>
        </w:rPr>
      </w:pPr>
    </w:p>
    <w:p w14:paraId="29AD340F" w14:textId="77777777" w:rsidR="00796357" w:rsidRPr="005C1CDC" w:rsidRDefault="00EA7DF1" w:rsidP="005C1CDC">
      <w:pPr>
        <w:pStyle w:val="Listeavsnitt"/>
        <w:numPr>
          <w:ilvl w:val="2"/>
          <w:numId w:val="11"/>
        </w:numPr>
        <w:tabs>
          <w:tab w:val="left" w:pos="1011"/>
        </w:tabs>
        <w:ind w:left="368" w:hanging="357"/>
        <w:rPr>
          <w:rFonts w:ascii="Work Sans" w:hAnsi="Work Sans"/>
          <w:b/>
          <w:sz w:val="20"/>
        </w:rPr>
      </w:pPr>
      <w:r w:rsidRPr="005C1CDC">
        <w:rPr>
          <w:rFonts w:ascii="Work Sans" w:hAnsi="Work Sans"/>
          <w:b/>
          <w:sz w:val="20"/>
        </w:rPr>
        <w:t>Drowning</w:t>
      </w:r>
    </w:p>
    <w:p w14:paraId="74B2FE42" w14:textId="5AD5A262" w:rsidR="00796357" w:rsidRPr="00561A19" w:rsidRDefault="00EA7DF1" w:rsidP="005C1CDC">
      <w:pPr>
        <w:pStyle w:val="Brdtekst"/>
        <w:spacing w:line="259" w:lineRule="auto"/>
        <w:ind w:left="0" w:right="168"/>
        <w:rPr>
          <w:rFonts w:ascii="Work Sans" w:hAnsi="Work Sans"/>
        </w:rPr>
      </w:pPr>
      <w:r w:rsidRPr="00561A19">
        <w:rPr>
          <w:rFonts w:ascii="Work Sans" w:hAnsi="Work Sans"/>
        </w:rPr>
        <w:t xml:space="preserve">The insurance does not cover accidental injury due to drowning, unless the claimant can prove that it is highly probable that the drowning was not caused by illness, a medical condition or circumstances for which the </w:t>
      </w:r>
      <w:r w:rsidR="00ED735C" w:rsidRPr="00561A19">
        <w:rPr>
          <w:rFonts w:ascii="Work Sans" w:hAnsi="Work Sans"/>
        </w:rPr>
        <w:t>company</w:t>
      </w:r>
      <w:r w:rsidRPr="00561A19">
        <w:rPr>
          <w:rFonts w:ascii="Work Sans" w:hAnsi="Work Sans"/>
        </w:rPr>
        <w:t xml:space="preserve"> is not otherwise liable under the terms and conditions.</w:t>
      </w:r>
    </w:p>
    <w:p w14:paraId="21266EA2" w14:textId="77777777" w:rsidR="00796357" w:rsidRPr="00561A19" w:rsidRDefault="00796357">
      <w:pPr>
        <w:pStyle w:val="Brdtekst"/>
        <w:spacing w:before="107"/>
        <w:ind w:left="0"/>
        <w:rPr>
          <w:rFonts w:ascii="Work Sans" w:hAnsi="Work Sans"/>
        </w:rPr>
      </w:pPr>
    </w:p>
    <w:p w14:paraId="5A6EF08D" w14:textId="77777777" w:rsidR="00796357" w:rsidRPr="00857116" w:rsidRDefault="00EA7DF1" w:rsidP="005C1CDC">
      <w:pPr>
        <w:pStyle w:val="Overskrift2"/>
        <w:numPr>
          <w:ilvl w:val="1"/>
          <w:numId w:val="14"/>
        </w:numPr>
        <w:tabs>
          <w:tab w:val="left" w:pos="818"/>
        </w:tabs>
        <w:ind w:left="368" w:hanging="357"/>
        <w:rPr>
          <w:rFonts w:ascii="Work Sans" w:hAnsi="Work Sans"/>
          <w:spacing w:val="-2"/>
        </w:rPr>
      </w:pPr>
      <w:r w:rsidRPr="00857116">
        <w:rPr>
          <w:rFonts w:ascii="Work Sans" w:hAnsi="Work Sans"/>
          <w:spacing w:val="-2"/>
        </w:rPr>
        <w:t>Injury caused by medical treatment or use of medication</w:t>
      </w:r>
    </w:p>
    <w:p w14:paraId="6D0F37CC" w14:textId="198F9672" w:rsidR="00796357" w:rsidRPr="00561A19" w:rsidRDefault="00EA7DF1" w:rsidP="005C1CDC">
      <w:pPr>
        <w:pStyle w:val="Brdtekst"/>
        <w:spacing w:before="179" w:line="259" w:lineRule="auto"/>
        <w:ind w:left="0" w:right="168"/>
        <w:rPr>
          <w:rFonts w:ascii="Work Sans" w:hAnsi="Work Sans"/>
        </w:rPr>
      </w:pPr>
      <w:r w:rsidRPr="00561A19">
        <w:rPr>
          <w:rFonts w:ascii="Work Sans" w:hAnsi="Work Sans"/>
        </w:rPr>
        <w:t xml:space="preserve">The insurance does not cover accidental </w:t>
      </w:r>
      <w:proofErr w:type="gramStart"/>
      <w:r w:rsidRPr="00561A19">
        <w:rPr>
          <w:rFonts w:ascii="Work Sans" w:hAnsi="Work Sans"/>
        </w:rPr>
        <w:t>injury</w:t>
      </w:r>
      <w:proofErr w:type="gramEnd"/>
      <w:r w:rsidRPr="00561A19">
        <w:rPr>
          <w:rFonts w:ascii="Work Sans" w:hAnsi="Work Sans"/>
        </w:rPr>
        <w:t xml:space="preserve"> caused by medical examination, treatment, etc. or by the intake of medication, unless the insured has been treated for an accidental injury for which the </w:t>
      </w:r>
      <w:r w:rsidR="00ED735C" w:rsidRPr="00561A19">
        <w:rPr>
          <w:rFonts w:ascii="Work Sans" w:hAnsi="Work Sans"/>
        </w:rPr>
        <w:t xml:space="preserve">company </w:t>
      </w:r>
      <w:r w:rsidRPr="00561A19">
        <w:rPr>
          <w:rFonts w:ascii="Work Sans" w:hAnsi="Work Sans"/>
        </w:rPr>
        <w:t>is liable. Under no circumstances does the insurance cover accidental injury caused directly or indirectly by the intake of sleeping pills, painkillers or narcotics.</w:t>
      </w:r>
    </w:p>
    <w:p w14:paraId="62E0994E" w14:textId="77777777" w:rsidR="00796357" w:rsidRPr="00E1338E" w:rsidRDefault="00796357">
      <w:pPr>
        <w:spacing w:line="259" w:lineRule="auto"/>
        <w:rPr>
          <w:rFonts w:ascii="Work Sans" w:hAnsi="Work Sans"/>
        </w:rPr>
      </w:pPr>
    </w:p>
    <w:p w14:paraId="31E0B1DB" w14:textId="77777777" w:rsidR="009F2B8A" w:rsidRPr="00E1338E" w:rsidRDefault="009F2B8A">
      <w:pPr>
        <w:spacing w:line="259" w:lineRule="auto"/>
        <w:rPr>
          <w:rFonts w:ascii="Work Sans" w:hAnsi="Work Sans"/>
        </w:rPr>
      </w:pPr>
    </w:p>
    <w:p w14:paraId="7CFA37D2" w14:textId="77777777" w:rsidR="009F2B8A" w:rsidRPr="00E1338E" w:rsidRDefault="009F2B8A">
      <w:pPr>
        <w:spacing w:line="259" w:lineRule="auto"/>
        <w:rPr>
          <w:rFonts w:ascii="Work Sans" w:hAnsi="Work Sans"/>
        </w:rPr>
      </w:pPr>
    </w:p>
    <w:p w14:paraId="553A7DD9" w14:textId="77777777" w:rsidR="00796357" w:rsidRPr="00857116" w:rsidRDefault="00EA7DF1" w:rsidP="005C1CDC">
      <w:pPr>
        <w:pStyle w:val="Overskrift2"/>
        <w:numPr>
          <w:ilvl w:val="1"/>
          <w:numId w:val="14"/>
        </w:numPr>
        <w:tabs>
          <w:tab w:val="left" w:pos="818"/>
        </w:tabs>
        <w:ind w:left="368" w:hanging="357"/>
        <w:rPr>
          <w:rFonts w:ascii="Work Sans" w:hAnsi="Work Sans"/>
          <w:spacing w:val="-2"/>
        </w:rPr>
      </w:pPr>
      <w:r w:rsidRPr="00857116">
        <w:rPr>
          <w:rFonts w:ascii="Work Sans" w:hAnsi="Work Sans"/>
          <w:spacing w:val="-2"/>
        </w:rPr>
        <w:t>Injuries influenced by illness, medical condition or predisposition</w:t>
      </w:r>
    </w:p>
    <w:p w14:paraId="3FFAD575" w14:textId="77777777" w:rsidR="00796357" w:rsidRPr="00561A19" w:rsidRDefault="00EA7DF1" w:rsidP="005C1CDC">
      <w:pPr>
        <w:pStyle w:val="Brdtekst"/>
        <w:ind w:left="0"/>
        <w:rPr>
          <w:rFonts w:ascii="Work Sans" w:hAnsi="Work Sans"/>
        </w:rPr>
      </w:pPr>
      <w:r w:rsidRPr="00561A19">
        <w:rPr>
          <w:rFonts w:ascii="Work Sans" w:hAnsi="Work Sans"/>
        </w:rPr>
        <w:t xml:space="preserve">The insurance </w:t>
      </w:r>
      <w:r w:rsidRPr="00561A19">
        <w:rPr>
          <w:rFonts w:ascii="Work Sans" w:hAnsi="Work Sans"/>
          <w:spacing w:val="-2"/>
        </w:rPr>
        <w:t xml:space="preserve">does not </w:t>
      </w:r>
      <w:r w:rsidRPr="00561A19">
        <w:rPr>
          <w:rFonts w:ascii="Work Sans" w:hAnsi="Work Sans"/>
        </w:rPr>
        <w:t>cover</w:t>
      </w:r>
      <w:r w:rsidRPr="00561A19">
        <w:rPr>
          <w:rFonts w:ascii="Work Sans" w:hAnsi="Work Sans"/>
          <w:spacing w:val="-2"/>
        </w:rPr>
        <w:t>:</w:t>
      </w:r>
    </w:p>
    <w:p w14:paraId="14DBCB5D" w14:textId="77777777" w:rsidR="00796357" w:rsidRPr="00F54B42" w:rsidRDefault="00EA7DF1" w:rsidP="00F54B42">
      <w:pPr>
        <w:pStyle w:val="Listeavsnitt"/>
        <w:numPr>
          <w:ilvl w:val="0"/>
          <w:numId w:val="15"/>
        </w:numPr>
        <w:tabs>
          <w:tab w:val="left" w:pos="581"/>
        </w:tabs>
        <w:spacing w:before="178"/>
        <w:rPr>
          <w:rFonts w:ascii="Work Sans" w:hAnsi="Work Sans"/>
          <w:sz w:val="20"/>
        </w:rPr>
      </w:pPr>
      <w:r w:rsidRPr="00F54B42">
        <w:rPr>
          <w:rFonts w:ascii="Work Sans" w:hAnsi="Work Sans"/>
          <w:sz w:val="20"/>
        </w:rPr>
        <w:t xml:space="preserve">accidental injury caused by stroke, fainting or </w:t>
      </w:r>
      <w:r w:rsidRPr="00F54B42">
        <w:rPr>
          <w:rFonts w:ascii="Work Sans" w:hAnsi="Work Sans"/>
          <w:spacing w:val="-2"/>
          <w:sz w:val="20"/>
        </w:rPr>
        <w:t xml:space="preserve">a </w:t>
      </w:r>
      <w:r w:rsidRPr="00F54B42">
        <w:rPr>
          <w:rFonts w:ascii="Work Sans" w:hAnsi="Work Sans"/>
          <w:sz w:val="20"/>
        </w:rPr>
        <w:t xml:space="preserve">medical </w:t>
      </w:r>
      <w:r w:rsidRPr="00F54B42">
        <w:rPr>
          <w:rFonts w:ascii="Work Sans" w:hAnsi="Work Sans"/>
          <w:spacing w:val="-2"/>
          <w:sz w:val="20"/>
        </w:rPr>
        <w:t>condition</w:t>
      </w:r>
    </w:p>
    <w:p w14:paraId="4F156ACD" w14:textId="775D0561" w:rsidR="00796357" w:rsidRPr="00F54B42" w:rsidRDefault="00EA7DF1" w:rsidP="00F54B42">
      <w:pPr>
        <w:pStyle w:val="Listeavsnitt"/>
        <w:numPr>
          <w:ilvl w:val="0"/>
          <w:numId w:val="15"/>
        </w:numPr>
        <w:tabs>
          <w:tab w:val="left" w:pos="581"/>
        </w:tabs>
        <w:spacing w:before="161"/>
        <w:jc w:val="both"/>
        <w:rPr>
          <w:rFonts w:ascii="Work Sans" w:hAnsi="Work Sans"/>
          <w:sz w:val="20"/>
          <w:szCs w:val="20"/>
        </w:rPr>
      </w:pPr>
      <w:r w:rsidRPr="00F54B42">
        <w:rPr>
          <w:rFonts w:ascii="Work Sans" w:hAnsi="Work Sans"/>
          <w:sz w:val="20"/>
          <w:szCs w:val="20"/>
        </w:rPr>
        <w:t>for the following illnesses or medical conditions (which have resulted in treatment expenses, disability, death or temporary incapacity for work), even if an accidental injury can be proven to be the cause: heart attack, cancer, varicose veins, nucleus prolapse, sciatica, lumbago, spondylosis, spondylarthrosis, rheumatism, joint rheumatism, arthritis, gout and neurosis.</w:t>
      </w:r>
    </w:p>
    <w:p w14:paraId="71825203" w14:textId="1EDD377D" w:rsidR="00796357" w:rsidRPr="00F54B42" w:rsidRDefault="00EA7DF1" w:rsidP="00F54B42">
      <w:pPr>
        <w:pStyle w:val="Listeavsnitt"/>
        <w:numPr>
          <w:ilvl w:val="0"/>
          <w:numId w:val="15"/>
        </w:numPr>
        <w:tabs>
          <w:tab w:val="left" w:pos="581"/>
        </w:tabs>
        <w:spacing w:before="161"/>
        <w:jc w:val="both"/>
        <w:rPr>
          <w:rFonts w:ascii="Work Sans" w:hAnsi="Work Sans"/>
          <w:sz w:val="20"/>
          <w:szCs w:val="20"/>
        </w:rPr>
      </w:pPr>
      <w:r w:rsidRPr="00F54B42">
        <w:rPr>
          <w:rFonts w:ascii="Work Sans" w:hAnsi="Work Sans"/>
          <w:sz w:val="20"/>
          <w:szCs w:val="20"/>
        </w:rPr>
        <w:t xml:space="preserve">injury caused by infection following an insect sting or bite, e.g. malaria or typhus. However, the </w:t>
      </w:r>
      <w:r w:rsidR="00ED735C" w:rsidRPr="00F54B42">
        <w:rPr>
          <w:rFonts w:ascii="Work Sans" w:hAnsi="Work Sans"/>
          <w:sz w:val="20"/>
          <w:szCs w:val="20"/>
        </w:rPr>
        <w:t>company</w:t>
      </w:r>
      <w:r w:rsidRPr="00F54B42">
        <w:rPr>
          <w:rFonts w:ascii="Work Sans" w:hAnsi="Work Sans"/>
          <w:sz w:val="20"/>
          <w:szCs w:val="20"/>
        </w:rPr>
        <w:t xml:space="preserve"> </w:t>
      </w:r>
      <w:r w:rsidRPr="00F54B42">
        <w:rPr>
          <w:rFonts w:ascii="Work Sans" w:hAnsi="Work Sans"/>
          <w:spacing w:val="-2"/>
          <w:sz w:val="20"/>
          <w:szCs w:val="20"/>
        </w:rPr>
        <w:t xml:space="preserve">is liable </w:t>
      </w:r>
      <w:r w:rsidRPr="00F54B42">
        <w:rPr>
          <w:rFonts w:ascii="Work Sans" w:hAnsi="Work Sans"/>
          <w:sz w:val="20"/>
          <w:szCs w:val="20"/>
        </w:rPr>
        <w:t>for local wound infection and blood poisoning (sepsis) arising in this way.</w:t>
      </w:r>
      <w:r w:rsidRPr="00F54B42">
        <w:rPr>
          <w:rFonts w:ascii="Work Sans" w:hAnsi="Work Sans"/>
          <w:spacing w:val="-3"/>
          <w:sz w:val="20"/>
          <w:szCs w:val="20"/>
        </w:rPr>
        <w:t xml:space="preserve"> </w:t>
      </w:r>
      <w:r w:rsidRPr="00F54B42">
        <w:rPr>
          <w:rFonts w:ascii="Work Sans" w:hAnsi="Work Sans"/>
          <w:sz w:val="20"/>
          <w:szCs w:val="20"/>
        </w:rPr>
        <w:t xml:space="preserve">The </w:t>
      </w:r>
      <w:r w:rsidR="00ED735C" w:rsidRPr="00F54B42">
        <w:rPr>
          <w:rFonts w:ascii="Work Sans" w:hAnsi="Work Sans"/>
          <w:sz w:val="20"/>
          <w:szCs w:val="20"/>
        </w:rPr>
        <w:t xml:space="preserve">company </w:t>
      </w:r>
      <w:r w:rsidRPr="00F54B42">
        <w:rPr>
          <w:rFonts w:ascii="Work Sans" w:hAnsi="Work Sans"/>
          <w:sz w:val="20"/>
          <w:szCs w:val="20"/>
        </w:rPr>
        <w:t>is only liable for other infections when it can be clearly established that the cause is infection of a wound sustained in an accident and that other modes of transmission can be ruled out.</w:t>
      </w:r>
    </w:p>
    <w:p w14:paraId="2F913607" w14:textId="3D96C30E" w:rsidR="00796357" w:rsidRPr="00561A19" w:rsidRDefault="00EA7DF1" w:rsidP="005C1CDC">
      <w:pPr>
        <w:pStyle w:val="Brdtekst"/>
        <w:spacing w:before="159" w:line="259" w:lineRule="auto"/>
        <w:ind w:left="0"/>
        <w:rPr>
          <w:rFonts w:ascii="Work Sans" w:hAnsi="Work Sans"/>
        </w:rPr>
      </w:pPr>
      <w:r w:rsidRPr="00561A19">
        <w:rPr>
          <w:rFonts w:ascii="Work Sans" w:hAnsi="Work Sans"/>
        </w:rPr>
        <w:t xml:space="preserve">In other cases, compensation will be reduced if it can be assumed that a medical condition or predisposition, together with the accidental injury, contributed to the </w:t>
      </w:r>
      <w:r w:rsidR="00DC63C9">
        <w:rPr>
          <w:rFonts w:ascii="Work Sans" w:hAnsi="Work Sans"/>
        </w:rPr>
        <w:t>insured</w:t>
      </w:r>
      <w:r w:rsidRPr="00561A19">
        <w:rPr>
          <w:rFonts w:ascii="Work Sans" w:hAnsi="Work Sans"/>
        </w:rPr>
        <w:t>'s death, disability or temporary incapacity to work.</w:t>
      </w:r>
    </w:p>
    <w:p w14:paraId="70D2649C" w14:textId="77777777" w:rsidR="00796357" w:rsidRPr="00561A19" w:rsidRDefault="00EA7DF1" w:rsidP="005C1CDC">
      <w:pPr>
        <w:pStyle w:val="Brdtekst"/>
        <w:spacing w:before="162" w:line="256" w:lineRule="auto"/>
        <w:ind w:left="0" w:right="198"/>
        <w:rPr>
          <w:rFonts w:ascii="Work Sans" w:hAnsi="Work Sans"/>
        </w:rPr>
      </w:pPr>
      <w:r w:rsidRPr="00561A19">
        <w:rPr>
          <w:rFonts w:ascii="Work Sans" w:hAnsi="Work Sans"/>
        </w:rPr>
        <w:t>Compensation shall be reduced in proportion to the significance of the medical condition or predisposition to the death, disability or temporary incapacity to work.</w:t>
      </w:r>
    </w:p>
    <w:p w14:paraId="61597653" w14:textId="77777777" w:rsidR="00796357" w:rsidRPr="00561A19" w:rsidRDefault="00796357">
      <w:pPr>
        <w:pStyle w:val="Brdtekst"/>
        <w:spacing w:before="111"/>
        <w:ind w:left="0"/>
        <w:rPr>
          <w:rFonts w:ascii="Work Sans" w:hAnsi="Work Sans"/>
        </w:rPr>
      </w:pPr>
    </w:p>
    <w:p w14:paraId="401D4B48" w14:textId="111106B3" w:rsidR="00796357" w:rsidRPr="00857116" w:rsidRDefault="00EA7DF1" w:rsidP="005C1CDC">
      <w:pPr>
        <w:pStyle w:val="Overskrift2"/>
        <w:numPr>
          <w:ilvl w:val="1"/>
          <w:numId w:val="14"/>
        </w:numPr>
        <w:tabs>
          <w:tab w:val="left" w:pos="818"/>
        </w:tabs>
        <w:ind w:left="368" w:hanging="357"/>
        <w:rPr>
          <w:rFonts w:ascii="Work Sans" w:hAnsi="Work Sans"/>
          <w:spacing w:val="-2"/>
        </w:rPr>
      </w:pPr>
      <w:r w:rsidRPr="00857116">
        <w:rPr>
          <w:rFonts w:ascii="Work Sans" w:hAnsi="Work Sans"/>
          <w:spacing w:val="-2"/>
        </w:rPr>
        <w:t>Negligent causation of the insured event</w:t>
      </w:r>
    </w:p>
    <w:p w14:paraId="3EDDF008" w14:textId="4B3FB908" w:rsidR="00796357" w:rsidRPr="00561A19" w:rsidRDefault="00EA7DF1" w:rsidP="005C1CDC">
      <w:pPr>
        <w:pStyle w:val="Brdtekst"/>
        <w:ind w:left="0"/>
        <w:jc w:val="both"/>
        <w:rPr>
          <w:rFonts w:ascii="Work Sans" w:hAnsi="Work Sans"/>
        </w:rPr>
      </w:pPr>
      <w:r w:rsidRPr="00561A19">
        <w:rPr>
          <w:rFonts w:ascii="Work Sans" w:hAnsi="Work Sans"/>
          <w:spacing w:val="-5"/>
        </w:rPr>
        <w:t xml:space="preserve">If </w:t>
      </w:r>
      <w:r w:rsidRPr="00561A19">
        <w:rPr>
          <w:rFonts w:ascii="Work Sans" w:hAnsi="Work Sans"/>
        </w:rPr>
        <w:t xml:space="preserve">the </w:t>
      </w:r>
      <w:r w:rsidR="00DC63C9">
        <w:rPr>
          <w:rFonts w:ascii="Work Sans" w:hAnsi="Work Sans"/>
        </w:rPr>
        <w:t>insured</w:t>
      </w:r>
      <w:r w:rsidRPr="00561A19">
        <w:rPr>
          <w:rFonts w:ascii="Work Sans" w:hAnsi="Work Sans"/>
        </w:rPr>
        <w:t xml:space="preserve"> has caused the insured event through gross negligence or increased the extent of the </w:t>
      </w:r>
      <w:r w:rsidR="0044366F">
        <w:rPr>
          <w:rFonts w:ascii="Work Sans" w:hAnsi="Work Sans"/>
        </w:rPr>
        <w:t>injury</w:t>
      </w:r>
      <w:r w:rsidRPr="00561A19">
        <w:rPr>
          <w:rFonts w:ascii="Work Sans" w:hAnsi="Work Sans"/>
        </w:rPr>
        <w:t>,</w:t>
      </w:r>
    </w:p>
    <w:p w14:paraId="634E4BCE" w14:textId="16D863C3" w:rsidR="00796357" w:rsidRPr="00561A19" w:rsidRDefault="00ED735C" w:rsidP="005C1CDC">
      <w:pPr>
        <w:pStyle w:val="Brdtekst"/>
        <w:spacing w:line="259" w:lineRule="auto"/>
        <w:ind w:left="0" w:right="168"/>
        <w:rPr>
          <w:rFonts w:ascii="Work Sans" w:hAnsi="Work Sans"/>
        </w:rPr>
      </w:pPr>
      <w:r w:rsidRPr="00ED735C">
        <w:rPr>
          <w:rFonts w:ascii="Work Sans" w:hAnsi="Work Sans"/>
        </w:rPr>
        <w:t>company</w:t>
      </w:r>
      <w:r w:rsidR="00EA7DF1" w:rsidRPr="00561A19">
        <w:rPr>
          <w:rFonts w:ascii="Work Sans" w:hAnsi="Work Sans"/>
        </w:rPr>
        <w:t xml:space="preserve">'s liability may be reduced or lapse. The same applies if the </w:t>
      </w:r>
      <w:r w:rsidR="00DC63C9">
        <w:rPr>
          <w:rFonts w:ascii="Work Sans" w:hAnsi="Work Sans"/>
        </w:rPr>
        <w:t>insured</w:t>
      </w:r>
      <w:r w:rsidR="00EA7DF1" w:rsidRPr="00561A19">
        <w:rPr>
          <w:rFonts w:ascii="Work Sans" w:hAnsi="Work Sans"/>
        </w:rPr>
        <w:t xml:space="preserve"> person has caused the insured event by violating </w:t>
      </w:r>
      <w:proofErr w:type="gramStart"/>
      <w:r w:rsidR="00EA7DF1" w:rsidRPr="00561A19">
        <w:rPr>
          <w:rFonts w:ascii="Work Sans" w:hAnsi="Work Sans"/>
        </w:rPr>
        <w:t>a safety regulation</w:t>
      </w:r>
      <w:proofErr w:type="gramEnd"/>
      <w:r w:rsidR="00EA7DF1" w:rsidRPr="00561A19">
        <w:rPr>
          <w:rFonts w:ascii="Work Sans" w:hAnsi="Work Sans"/>
        </w:rPr>
        <w:t xml:space="preserve">. In making the decision, emphasis shall be placed on the degree of fault, the course of the </w:t>
      </w:r>
      <w:r w:rsidR="00A72807">
        <w:rPr>
          <w:rFonts w:ascii="Work Sans" w:hAnsi="Work Sans"/>
        </w:rPr>
        <w:t>injury</w:t>
      </w:r>
      <w:r w:rsidR="00EA7DF1" w:rsidRPr="00561A19">
        <w:rPr>
          <w:rFonts w:ascii="Work Sans" w:hAnsi="Work Sans"/>
        </w:rPr>
        <w:t xml:space="preserve">, whether the insured was under the influence of self-induced intoxication, the effect that a reduction or lapse of liability will have on the person entitled to the </w:t>
      </w:r>
      <w:r w:rsidR="00405371" w:rsidRPr="00405371">
        <w:rPr>
          <w:rFonts w:ascii="Work Sans" w:hAnsi="Work Sans"/>
        </w:rPr>
        <w:t>insurance or other persons financially dependent on him</w:t>
      </w:r>
      <w:r w:rsidR="00DA6DF1">
        <w:rPr>
          <w:rFonts w:ascii="Work Sans" w:hAnsi="Work Sans"/>
        </w:rPr>
        <w:t>/</w:t>
      </w:r>
      <w:r w:rsidR="00405371" w:rsidRPr="00405371">
        <w:rPr>
          <w:rFonts w:ascii="Work Sans" w:hAnsi="Work Sans"/>
        </w:rPr>
        <w:t>her</w:t>
      </w:r>
      <w:r w:rsidR="00EA7DF1" w:rsidRPr="00561A19">
        <w:rPr>
          <w:rFonts w:ascii="Work Sans" w:hAnsi="Work Sans"/>
        </w:rPr>
        <w:t>, and other circumstances.</w:t>
      </w:r>
    </w:p>
    <w:p w14:paraId="4DBF0310" w14:textId="348B6576" w:rsidR="00796357" w:rsidRPr="00561A19" w:rsidRDefault="00EA7DF1" w:rsidP="005C1CDC">
      <w:pPr>
        <w:pStyle w:val="Brdtekst"/>
        <w:spacing w:before="160" w:line="259" w:lineRule="auto"/>
        <w:ind w:left="0"/>
        <w:rPr>
          <w:rFonts w:ascii="Work Sans" w:hAnsi="Work Sans"/>
        </w:rPr>
      </w:pPr>
      <w:r w:rsidRPr="00561A19">
        <w:rPr>
          <w:rFonts w:ascii="Work Sans" w:hAnsi="Work Sans"/>
        </w:rPr>
        <w:t xml:space="preserve">The </w:t>
      </w:r>
      <w:r w:rsidR="00ED735C" w:rsidRPr="00ED735C">
        <w:rPr>
          <w:rFonts w:ascii="Work Sans" w:hAnsi="Work Sans"/>
        </w:rPr>
        <w:t xml:space="preserve">company </w:t>
      </w:r>
      <w:r w:rsidRPr="00561A19">
        <w:rPr>
          <w:rFonts w:ascii="Work Sans" w:hAnsi="Work Sans"/>
        </w:rPr>
        <w:t>cannot invoke the rules in the first paragraph if the insured, due to age or mental state, was unable to understand the scope of their actions.</w:t>
      </w:r>
    </w:p>
    <w:p w14:paraId="02819C17" w14:textId="77777777" w:rsidR="00796357" w:rsidRPr="00561A19" w:rsidRDefault="00796357">
      <w:pPr>
        <w:pStyle w:val="Brdtekst"/>
        <w:spacing w:before="109"/>
        <w:ind w:left="0"/>
        <w:rPr>
          <w:rFonts w:ascii="Work Sans" w:hAnsi="Work Sans"/>
        </w:rPr>
      </w:pPr>
    </w:p>
    <w:p w14:paraId="414DD8CD" w14:textId="77777777" w:rsidR="00796357" w:rsidRPr="005C1CDC" w:rsidRDefault="00EA7DF1" w:rsidP="005C1CDC">
      <w:pPr>
        <w:pStyle w:val="Overskrift2"/>
        <w:numPr>
          <w:ilvl w:val="1"/>
          <w:numId w:val="14"/>
        </w:numPr>
        <w:tabs>
          <w:tab w:val="left" w:pos="818"/>
        </w:tabs>
        <w:ind w:left="368" w:hanging="357"/>
        <w:rPr>
          <w:rFonts w:ascii="Work Sans" w:hAnsi="Work Sans"/>
          <w:spacing w:val="-2"/>
          <w:lang w:val="nb-NO"/>
        </w:rPr>
      </w:pPr>
      <w:r w:rsidRPr="005C1CDC">
        <w:rPr>
          <w:rFonts w:ascii="Work Sans" w:hAnsi="Work Sans"/>
          <w:spacing w:val="-2"/>
          <w:lang w:val="nb-NO"/>
        </w:rPr>
        <w:t xml:space="preserve">Fighting and </w:t>
      </w:r>
      <w:proofErr w:type="spellStart"/>
      <w:r w:rsidRPr="005C1CDC">
        <w:rPr>
          <w:rFonts w:ascii="Work Sans" w:hAnsi="Work Sans"/>
          <w:spacing w:val="-2"/>
          <w:lang w:val="nb-NO"/>
        </w:rPr>
        <w:t>crime</w:t>
      </w:r>
      <w:proofErr w:type="spellEnd"/>
    </w:p>
    <w:p w14:paraId="6282FE06" w14:textId="39CC52E5" w:rsidR="00796357" w:rsidRPr="00561A19" w:rsidRDefault="00EA7DF1" w:rsidP="005C1CDC">
      <w:pPr>
        <w:pStyle w:val="Brdtekst"/>
        <w:spacing w:line="256" w:lineRule="auto"/>
        <w:ind w:left="0"/>
        <w:rPr>
          <w:rFonts w:ascii="Work Sans" w:hAnsi="Work Sans"/>
        </w:rPr>
      </w:pPr>
      <w:r w:rsidRPr="00561A19">
        <w:rPr>
          <w:rFonts w:ascii="Work Sans" w:hAnsi="Work Sans"/>
        </w:rPr>
        <w:t xml:space="preserve">The insurance does not cover accidental injury caused by the </w:t>
      </w:r>
      <w:r w:rsidR="00DC63C9">
        <w:rPr>
          <w:rFonts w:ascii="Work Sans" w:hAnsi="Work Sans"/>
        </w:rPr>
        <w:t>insured</w:t>
      </w:r>
      <w:r w:rsidRPr="00561A19">
        <w:rPr>
          <w:rFonts w:ascii="Work Sans" w:hAnsi="Work Sans"/>
        </w:rPr>
        <w:t xml:space="preserve"> voluntarily participating in a fight or </w:t>
      </w:r>
      <w:r w:rsidRPr="00561A19">
        <w:rPr>
          <w:rFonts w:ascii="Work Sans" w:hAnsi="Work Sans"/>
          <w:spacing w:val="-2"/>
        </w:rPr>
        <w:t>crime.</w:t>
      </w:r>
    </w:p>
    <w:p w14:paraId="0D5B57EB" w14:textId="77777777" w:rsidR="00796357" w:rsidRPr="00561A19" w:rsidRDefault="00796357">
      <w:pPr>
        <w:pStyle w:val="Brdtekst"/>
        <w:spacing w:before="111"/>
        <w:ind w:left="0"/>
        <w:rPr>
          <w:rFonts w:ascii="Work Sans" w:hAnsi="Work Sans"/>
        </w:rPr>
      </w:pPr>
    </w:p>
    <w:p w14:paraId="04488A59" w14:textId="77777777" w:rsidR="00796357" w:rsidRPr="00747053" w:rsidRDefault="00EA7DF1" w:rsidP="005C1CDC">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Light, radiation and temperature</w:t>
      </w:r>
    </w:p>
    <w:p w14:paraId="6DF01FBE" w14:textId="42F65B65" w:rsidR="00796357" w:rsidRPr="00747053" w:rsidRDefault="00EA7DF1" w:rsidP="005C1CDC">
      <w:pPr>
        <w:pStyle w:val="Brdtekst"/>
        <w:spacing w:line="259" w:lineRule="auto"/>
        <w:ind w:left="0" w:right="168"/>
        <w:rPr>
          <w:rFonts w:ascii="Work Sans" w:hAnsi="Work Sans"/>
        </w:rPr>
      </w:pPr>
      <w:r w:rsidRPr="00747053">
        <w:rPr>
          <w:rFonts w:ascii="Work Sans" w:hAnsi="Work Sans"/>
        </w:rPr>
        <w:t xml:space="preserve">The insurance does not cover accidental injury caused by the effects of light, radiation or temperature, unless the </w:t>
      </w:r>
      <w:r w:rsidR="00DC63C9" w:rsidRPr="00747053">
        <w:rPr>
          <w:rFonts w:ascii="Work Sans" w:hAnsi="Work Sans"/>
        </w:rPr>
        <w:t>insured</w:t>
      </w:r>
      <w:r w:rsidRPr="00747053">
        <w:rPr>
          <w:rFonts w:ascii="Work Sans" w:hAnsi="Work Sans"/>
        </w:rPr>
        <w:t xml:space="preserve"> was exposed to such effects </w:t>
      </w:r>
      <w:proofErr w:type="gramStart"/>
      <w:r w:rsidRPr="00747053">
        <w:rPr>
          <w:rFonts w:ascii="Work Sans" w:hAnsi="Work Sans"/>
        </w:rPr>
        <w:t>as a result of</w:t>
      </w:r>
      <w:proofErr w:type="gramEnd"/>
      <w:r w:rsidRPr="00747053">
        <w:rPr>
          <w:rFonts w:ascii="Work Sans" w:hAnsi="Work Sans"/>
        </w:rPr>
        <w:t xml:space="preserve"> an accidental injury for which the </w:t>
      </w:r>
      <w:r w:rsidR="00ED735C" w:rsidRPr="00747053">
        <w:rPr>
          <w:rFonts w:ascii="Work Sans" w:hAnsi="Work Sans"/>
        </w:rPr>
        <w:t>company</w:t>
      </w:r>
      <w:r w:rsidRPr="00747053">
        <w:rPr>
          <w:rFonts w:ascii="Work Sans" w:hAnsi="Work Sans"/>
        </w:rPr>
        <w:t xml:space="preserve"> is liable, or the effects were caused by </w:t>
      </w:r>
      <w:proofErr w:type="gramStart"/>
      <w:r w:rsidRPr="00747053">
        <w:rPr>
          <w:rFonts w:ascii="Work Sans" w:hAnsi="Work Sans"/>
        </w:rPr>
        <w:t>an emergency situation</w:t>
      </w:r>
      <w:proofErr w:type="gramEnd"/>
      <w:r w:rsidRPr="00747053">
        <w:rPr>
          <w:rFonts w:ascii="Work Sans" w:hAnsi="Work Sans"/>
        </w:rPr>
        <w:t xml:space="preserve"> in which the </w:t>
      </w:r>
      <w:r w:rsidR="00DC63C9" w:rsidRPr="00747053">
        <w:rPr>
          <w:rFonts w:ascii="Work Sans" w:hAnsi="Work Sans"/>
        </w:rPr>
        <w:t>insured</w:t>
      </w:r>
      <w:r w:rsidRPr="00747053">
        <w:rPr>
          <w:rFonts w:ascii="Work Sans" w:hAnsi="Work Sans"/>
        </w:rPr>
        <w:t xml:space="preserve"> was involuntarily involved.</w:t>
      </w:r>
    </w:p>
    <w:p w14:paraId="57E72D14" w14:textId="77777777" w:rsidR="00796357" w:rsidRPr="00747053" w:rsidRDefault="00796357">
      <w:pPr>
        <w:pStyle w:val="Brdtekst"/>
        <w:spacing w:before="108"/>
        <w:ind w:left="0"/>
        <w:rPr>
          <w:rFonts w:ascii="Work Sans" w:hAnsi="Work Sans"/>
        </w:rPr>
      </w:pPr>
    </w:p>
    <w:p w14:paraId="5AB93DDE" w14:textId="77777777" w:rsidR="00796357" w:rsidRPr="00747053" w:rsidRDefault="00EA7DF1" w:rsidP="005C1CDC">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Poisoning</w:t>
      </w:r>
    </w:p>
    <w:p w14:paraId="0F87532E" w14:textId="77777777" w:rsidR="00796357" w:rsidRPr="00747053" w:rsidRDefault="00EA7DF1" w:rsidP="005C1CDC">
      <w:pPr>
        <w:pStyle w:val="Brdtekst"/>
        <w:ind w:left="0"/>
        <w:jc w:val="both"/>
        <w:rPr>
          <w:rFonts w:ascii="Work Sans" w:hAnsi="Work Sans"/>
        </w:rPr>
      </w:pPr>
      <w:r w:rsidRPr="00747053">
        <w:rPr>
          <w:rFonts w:ascii="Work Sans" w:hAnsi="Work Sans"/>
        </w:rPr>
        <w:t xml:space="preserve">The insurance does not cover accidental injury caused by poisoning from food, drink or </w:t>
      </w:r>
      <w:r w:rsidRPr="00747053">
        <w:rPr>
          <w:rFonts w:ascii="Work Sans" w:hAnsi="Work Sans"/>
          <w:spacing w:val="-2"/>
        </w:rPr>
        <w:t>stimulants.</w:t>
      </w:r>
    </w:p>
    <w:p w14:paraId="50390162" w14:textId="77777777" w:rsidR="00796357" w:rsidRPr="00747053" w:rsidRDefault="00796357">
      <w:pPr>
        <w:jc w:val="both"/>
        <w:rPr>
          <w:rFonts w:ascii="Work Sans" w:hAnsi="Work Sans"/>
        </w:rPr>
      </w:pPr>
    </w:p>
    <w:p w14:paraId="60FE7DF6" w14:textId="77777777" w:rsidR="00796357" w:rsidRPr="00747053" w:rsidRDefault="00EA7DF1" w:rsidP="005C1CDC">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War and war risk</w:t>
      </w:r>
    </w:p>
    <w:p w14:paraId="1E3328AD" w14:textId="716FE538" w:rsidR="00796357" w:rsidRPr="00561A19" w:rsidRDefault="00EA7DF1" w:rsidP="00F54B42">
      <w:pPr>
        <w:pStyle w:val="Brdtekst"/>
        <w:spacing w:line="259" w:lineRule="auto"/>
        <w:ind w:left="0" w:right="170"/>
        <w:rPr>
          <w:rFonts w:ascii="Work Sans" w:hAnsi="Work Sans"/>
        </w:rPr>
      </w:pPr>
      <w:r w:rsidRPr="00561A19">
        <w:rPr>
          <w:rFonts w:ascii="Work Sans" w:hAnsi="Work Sans"/>
        </w:rPr>
        <w:lastRenderedPageBreak/>
        <w:t>The validity of the insurance during war is limited to 14 days from the time the company has determined that the area in question shall be covered by the war risk provision, and the validity is conditional upon the insured being present in the area when the war risk provision is invoked by the company.</w:t>
      </w:r>
      <w:r w:rsidRPr="00561A19">
        <w:rPr>
          <w:rFonts w:ascii="Work Sans" w:hAnsi="Work Sans"/>
          <w:spacing w:val="-2"/>
        </w:rPr>
        <w:t xml:space="preserve"> </w:t>
      </w:r>
      <w:r w:rsidRPr="00561A19">
        <w:rPr>
          <w:rFonts w:ascii="Work Sans" w:hAnsi="Work Sans"/>
        </w:rPr>
        <w:t xml:space="preserve">Under no circumstances shall the </w:t>
      </w:r>
      <w:r w:rsidR="00ED735C" w:rsidRPr="00ED735C">
        <w:rPr>
          <w:rFonts w:ascii="Work Sans" w:hAnsi="Work Sans"/>
        </w:rPr>
        <w:t xml:space="preserve">company </w:t>
      </w:r>
      <w:r w:rsidRPr="00561A19">
        <w:rPr>
          <w:rFonts w:ascii="Work Sans" w:hAnsi="Work Sans"/>
        </w:rPr>
        <w:t>be liable for war risk in the event of war, whether declared or not, between two or more of the following states:</w:t>
      </w:r>
    </w:p>
    <w:p w14:paraId="2BAC3450" w14:textId="4E09C29D" w:rsidR="00796357" w:rsidRPr="00561A19" w:rsidRDefault="00EA7DF1" w:rsidP="00F54B42">
      <w:pPr>
        <w:pStyle w:val="Brdtekst"/>
        <w:spacing w:before="160"/>
        <w:ind w:left="0"/>
        <w:rPr>
          <w:rFonts w:ascii="Work Sans" w:hAnsi="Work Sans"/>
        </w:rPr>
      </w:pPr>
      <w:r w:rsidRPr="00561A19">
        <w:rPr>
          <w:rFonts w:ascii="Work Sans" w:hAnsi="Work Sans"/>
        </w:rPr>
        <w:t>France, the People's Republic of China, India, Iraq, Russia, Ukraine,</w:t>
      </w:r>
      <w:r w:rsidR="005C7B75">
        <w:rPr>
          <w:rFonts w:ascii="Work Sans" w:hAnsi="Work Sans"/>
        </w:rPr>
        <w:t xml:space="preserve"> </w:t>
      </w:r>
      <w:r w:rsidR="005C7B75" w:rsidRPr="005C7B75">
        <w:rPr>
          <w:rFonts w:ascii="Work Sans" w:hAnsi="Work Sans"/>
        </w:rPr>
        <w:t>North/South Korea, Taiwan, Pakistan, Israel, Gaza</w:t>
      </w:r>
      <w:r w:rsidR="005C7B75">
        <w:rPr>
          <w:rFonts w:ascii="Work Sans" w:hAnsi="Work Sans"/>
        </w:rPr>
        <w:t>,</w:t>
      </w:r>
      <w:r w:rsidR="005C7B75" w:rsidRPr="005C7B75">
        <w:rPr>
          <w:rFonts w:ascii="Work Sans" w:hAnsi="Work Sans"/>
        </w:rPr>
        <w:t xml:space="preserve"> Haiti</w:t>
      </w:r>
      <w:r w:rsidRPr="00561A19">
        <w:rPr>
          <w:rFonts w:ascii="Work Sans" w:hAnsi="Work Sans"/>
        </w:rPr>
        <w:t xml:space="preserve"> the United Kingdom and </w:t>
      </w:r>
      <w:r w:rsidRPr="00561A19">
        <w:rPr>
          <w:rFonts w:ascii="Work Sans" w:hAnsi="Work Sans"/>
          <w:spacing w:val="-4"/>
        </w:rPr>
        <w:t>the United States.</w:t>
      </w:r>
    </w:p>
    <w:p w14:paraId="5AB4AB8C" w14:textId="77777777" w:rsidR="00796357" w:rsidRPr="00561A19" w:rsidRDefault="00796357">
      <w:pPr>
        <w:pStyle w:val="Brdtekst"/>
        <w:spacing w:before="127"/>
        <w:ind w:left="0"/>
        <w:rPr>
          <w:rFonts w:ascii="Work Sans" w:hAnsi="Work Sans"/>
        </w:rPr>
      </w:pPr>
    </w:p>
    <w:p w14:paraId="4FC096E4" w14:textId="0543F51F" w:rsidR="005C1CDC" w:rsidRPr="00A72807" w:rsidRDefault="00EA7DF1" w:rsidP="00A72807">
      <w:pPr>
        <w:pStyle w:val="Overskrift1"/>
        <w:numPr>
          <w:ilvl w:val="0"/>
          <w:numId w:val="14"/>
        </w:numPr>
        <w:tabs>
          <w:tab w:val="left" w:pos="726"/>
        </w:tabs>
        <w:ind w:left="368" w:hanging="357"/>
        <w:rPr>
          <w:rFonts w:ascii="Work Sans" w:hAnsi="Work Sans"/>
          <w:spacing w:val="-2"/>
        </w:rPr>
      </w:pPr>
      <w:r w:rsidRPr="005C1CDC">
        <w:rPr>
          <w:rFonts w:ascii="Work Sans" w:hAnsi="Work Sans"/>
          <w:spacing w:val="-2"/>
        </w:rPr>
        <w:t xml:space="preserve">Change of risk and </w:t>
      </w:r>
      <w:r w:rsidRPr="00561A19">
        <w:rPr>
          <w:rFonts w:ascii="Work Sans" w:hAnsi="Work Sans"/>
          <w:spacing w:val="-2"/>
        </w:rPr>
        <w:t>safety regulations</w:t>
      </w:r>
      <w:r w:rsidR="00A72807">
        <w:rPr>
          <w:rFonts w:ascii="Work Sans" w:hAnsi="Work Sans"/>
          <w:spacing w:val="-2"/>
        </w:rPr>
        <w:br/>
      </w:r>
    </w:p>
    <w:p w14:paraId="17C1F033" w14:textId="6CB77927" w:rsidR="005C1CDC" w:rsidRPr="00A72807" w:rsidRDefault="00EA7DF1" w:rsidP="00A72807">
      <w:pPr>
        <w:pStyle w:val="Overskrift2"/>
        <w:numPr>
          <w:ilvl w:val="1"/>
          <w:numId w:val="14"/>
        </w:numPr>
        <w:tabs>
          <w:tab w:val="left" w:pos="818"/>
        </w:tabs>
        <w:ind w:left="368" w:hanging="357"/>
        <w:rPr>
          <w:rFonts w:ascii="Work Sans" w:hAnsi="Work Sans"/>
          <w:spacing w:val="-2"/>
        </w:rPr>
      </w:pPr>
      <w:r w:rsidRPr="00A72807">
        <w:rPr>
          <w:rFonts w:ascii="Work Sans" w:hAnsi="Work Sans"/>
          <w:spacing w:val="-2"/>
        </w:rPr>
        <w:t xml:space="preserve">Limitation of liability in the event of </w:t>
      </w:r>
      <w:r w:rsidR="00A72807" w:rsidRPr="00A72807">
        <w:rPr>
          <w:rFonts w:ascii="Work Sans" w:hAnsi="Work Sans"/>
          <w:spacing w:val="-2"/>
        </w:rPr>
        <w:t xml:space="preserve">a change in risk </w:t>
      </w:r>
      <w:r w:rsidR="00A72807">
        <w:rPr>
          <w:rFonts w:ascii="Work Sans" w:hAnsi="Work Sans"/>
          <w:spacing w:val="-2"/>
        </w:rPr>
        <w:br/>
      </w:r>
    </w:p>
    <w:p w14:paraId="74AE0EDF" w14:textId="77777777" w:rsidR="00796357" w:rsidRPr="00561A19" w:rsidRDefault="00EA7DF1" w:rsidP="005C1CDC">
      <w:pPr>
        <w:pStyle w:val="Listeavsnitt"/>
        <w:numPr>
          <w:ilvl w:val="2"/>
          <w:numId w:val="7"/>
        </w:numPr>
        <w:tabs>
          <w:tab w:val="left" w:pos="1011"/>
        </w:tabs>
        <w:ind w:left="368" w:hanging="357"/>
        <w:rPr>
          <w:rFonts w:ascii="Work Sans" w:hAnsi="Work Sans"/>
          <w:b/>
          <w:sz w:val="20"/>
        </w:rPr>
      </w:pPr>
      <w:r w:rsidRPr="00561A19">
        <w:rPr>
          <w:rFonts w:ascii="Work Sans" w:hAnsi="Work Sans"/>
          <w:b/>
          <w:spacing w:val="-2"/>
          <w:sz w:val="20"/>
        </w:rPr>
        <w:t>Occupation/work</w:t>
      </w:r>
    </w:p>
    <w:p w14:paraId="547D8110" w14:textId="409DC79E" w:rsidR="00796357" w:rsidRPr="00561A19" w:rsidRDefault="00EA7DF1" w:rsidP="005C1CDC">
      <w:pPr>
        <w:pStyle w:val="Brdtekst"/>
        <w:spacing w:line="259" w:lineRule="auto"/>
        <w:ind w:left="0"/>
        <w:rPr>
          <w:rFonts w:ascii="Work Sans" w:hAnsi="Work Sans"/>
        </w:rPr>
      </w:pPr>
      <w:r w:rsidRPr="00561A19">
        <w:rPr>
          <w:rFonts w:ascii="Work Sans" w:hAnsi="Work Sans"/>
        </w:rPr>
        <w:t xml:space="preserve">The premium is determined </w:t>
      </w:r>
      <w:proofErr w:type="gramStart"/>
      <w:r w:rsidRPr="00561A19">
        <w:rPr>
          <w:rFonts w:ascii="Work Sans" w:hAnsi="Work Sans"/>
        </w:rPr>
        <w:t>on the basis of</w:t>
      </w:r>
      <w:proofErr w:type="gramEnd"/>
      <w:r w:rsidRPr="00561A19">
        <w:rPr>
          <w:rFonts w:ascii="Work Sans" w:hAnsi="Work Sans"/>
        </w:rPr>
        <w:t xml:space="preserve"> the insured's work or occupation, including secondary employment. Any changes to this must be reported to the </w:t>
      </w:r>
      <w:r w:rsidR="00ED735C" w:rsidRPr="00ED735C">
        <w:rPr>
          <w:rFonts w:ascii="Work Sans" w:hAnsi="Work Sans"/>
        </w:rPr>
        <w:t>company</w:t>
      </w:r>
      <w:r w:rsidRPr="00561A19">
        <w:rPr>
          <w:rFonts w:ascii="Work Sans" w:hAnsi="Work Sans"/>
        </w:rPr>
        <w:t xml:space="preserve"> as soon as possible. If the policyholder fails to report changes that would have resulted in a higher premium, the compensation will be reduced in accordance with the rules in section 13-7 of </w:t>
      </w:r>
      <w:r w:rsidR="00ED735C" w:rsidRPr="00ED735C">
        <w:rPr>
          <w:rFonts w:ascii="Work Sans" w:hAnsi="Work Sans"/>
        </w:rPr>
        <w:t>the Norwegian Insurance Contract</w:t>
      </w:r>
      <w:r w:rsidR="00D42D99">
        <w:rPr>
          <w:rFonts w:ascii="Work Sans" w:hAnsi="Work Sans"/>
        </w:rPr>
        <w:t>s</w:t>
      </w:r>
      <w:r w:rsidR="00ED735C" w:rsidRPr="00ED735C">
        <w:rPr>
          <w:rFonts w:ascii="Work Sans" w:hAnsi="Work Sans"/>
        </w:rPr>
        <w:t xml:space="preserve"> Act</w:t>
      </w:r>
      <w:r w:rsidRPr="00561A19">
        <w:rPr>
          <w:rFonts w:ascii="Work Sans" w:hAnsi="Work Sans"/>
        </w:rPr>
        <w:t>. A change of occupation is defined as a transition to/from offshore work or shipping.</w:t>
      </w:r>
    </w:p>
    <w:p w14:paraId="7343A825" w14:textId="77777777" w:rsidR="00796357" w:rsidRPr="00561A19" w:rsidRDefault="00796357">
      <w:pPr>
        <w:pStyle w:val="Brdtekst"/>
        <w:spacing w:before="107"/>
        <w:ind w:left="0"/>
        <w:rPr>
          <w:rFonts w:ascii="Work Sans" w:hAnsi="Work Sans"/>
        </w:rPr>
      </w:pPr>
    </w:p>
    <w:p w14:paraId="0596832A" w14:textId="64261B98" w:rsidR="00796357" w:rsidRPr="005C1CDC" w:rsidRDefault="00EA7DF1" w:rsidP="005C1CDC">
      <w:pPr>
        <w:pStyle w:val="Listeavsnitt"/>
        <w:numPr>
          <w:ilvl w:val="2"/>
          <w:numId w:val="7"/>
        </w:numPr>
        <w:tabs>
          <w:tab w:val="left" w:pos="1011"/>
        </w:tabs>
        <w:ind w:left="368" w:hanging="357"/>
        <w:rPr>
          <w:rFonts w:ascii="Work Sans" w:hAnsi="Work Sans"/>
          <w:b/>
          <w:spacing w:val="-2"/>
          <w:sz w:val="20"/>
        </w:rPr>
      </w:pPr>
      <w:r w:rsidRPr="005C1CDC">
        <w:rPr>
          <w:rFonts w:ascii="Work Sans" w:hAnsi="Work Sans"/>
          <w:b/>
          <w:spacing w:val="-2"/>
          <w:sz w:val="20"/>
        </w:rPr>
        <w:t xml:space="preserve">The </w:t>
      </w:r>
      <w:r w:rsidR="00ED735C" w:rsidRPr="00ED735C">
        <w:rPr>
          <w:rFonts w:ascii="Work Sans" w:hAnsi="Work Sans"/>
          <w:b/>
          <w:spacing w:val="-2"/>
          <w:sz w:val="20"/>
        </w:rPr>
        <w:t xml:space="preserve">company </w:t>
      </w:r>
      <w:r w:rsidRPr="005C1CDC">
        <w:rPr>
          <w:rFonts w:ascii="Work Sans" w:hAnsi="Work Sans"/>
          <w:b/>
          <w:spacing w:val="-2"/>
          <w:sz w:val="20"/>
        </w:rPr>
        <w:t xml:space="preserve">is not liable for </w:t>
      </w:r>
      <w:r w:rsidR="00A72807" w:rsidRPr="00A72807">
        <w:rPr>
          <w:rFonts w:ascii="Work Sans" w:hAnsi="Work Sans"/>
          <w:b/>
          <w:spacing w:val="-2"/>
          <w:sz w:val="20"/>
        </w:rPr>
        <w:t>injury</w:t>
      </w:r>
      <w:r w:rsidRPr="005C1CDC">
        <w:rPr>
          <w:rFonts w:ascii="Work Sans" w:hAnsi="Work Sans"/>
          <w:b/>
          <w:spacing w:val="-2"/>
          <w:sz w:val="20"/>
        </w:rPr>
        <w:t xml:space="preserve"> caused by</w:t>
      </w:r>
    </w:p>
    <w:p w14:paraId="7A328F23" w14:textId="77777777" w:rsidR="00796357" w:rsidRPr="00561A19" w:rsidRDefault="00EA7DF1">
      <w:pPr>
        <w:pStyle w:val="Listeavsnitt"/>
        <w:numPr>
          <w:ilvl w:val="0"/>
          <w:numId w:val="6"/>
        </w:numPr>
        <w:tabs>
          <w:tab w:val="left" w:pos="780"/>
        </w:tabs>
        <w:spacing w:before="180"/>
        <w:ind w:left="780" w:hanging="320"/>
        <w:rPr>
          <w:rFonts w:ascii="Work Sans" w:hAnsi="Work Sans"/>
          <w:sz w:val="20"/>
        </w:rPr>
      </w:pPr>
      <w:r w:rsidRPr="00561A19">
        <w:rPr>
          <w:rFonts w:ascii="Work Sans" w:hAnsi="Work Sans"/>
          <w:sz w:val="20"/>
        </w:rPr>
        <w:t xml:space="preserve">participation in crime or voluntary participation in </w:t>
      </w:r>
      <w:r w:rsidRPr="00561A19">
        <w:rPr>
          <w:rFonts w:ascii="Work Sans" w:hAnsi="Work Sans"/>
          <w:spacing w:val="-2"/>
          <w:sz w:val="20"/>
        </w:rPr>
        <w:t>fights</w:t>
      </w:r>
    </w:p>
    <w:p w14:paraId="00AA2A5B" w14:textId="77777777" w:rsidR="00796357" w:rsidRPr="00561A19" w:rsidRDefault="00EA7DF1">
      <w:pPr>
        <w:pStyle w:val="Listeavsnitt"/>
        <w:numPr>
          <w:ilvl w:val="0"/>
          <w:numId w:val="6"/>
        </w:numPr>
        <w:tabs>
          <w:tab w:val="left" w:pos="780"/>
        </w:tabs>
        <w:spacing w:before="178"/>
        <w:ind w:left="780" w:hanging="320"/>
        <w:rPr>
          <w:rFonts w:ascii="Work Sans" w:hAnsi="Work Sans"/>
          <w:sz w:val="20"/>
        </w:rPr>
      </w:pPr>
      <w:r w:rsidRPr="00561A19">
        <w:rPr>
          <w:rFonts w:ascii="Work Sans" w:hAnsi="Work Sans"/>
          <w:sz w:val="20"/>
        </w:rPr>
        <w:t xml:space="preserve">hang gliding, flying microlight and ultralight aircraft, parachuting, paragliding and </w:t>
      </w:r>
      <w:r w:rsidRPr="00561A19">
        <w:rPr>
          <w:rFonts w:ascii="Work Sans" w:hAnsi="Work Sans"/>
          <w:spacing w:val="-2"/>
          <w:sz w:val="20"/>
        </w:rPr>
        <w:t>ballooning</w:t>
      </w:r>
    </w:p>
    <w:p w14:paraId="1B278342" w14:textId="77777777" w:rsidR="00796357" w:rsidRPr="00561A19" w:rsidRDefault="00EA7DF1">
      <w:pPr>
        <w:pStyle w:val="Listeavsnitt"/>
        <w:numPr>
          <w:ilvl w:val="0"/>
          <w:numId w:val="6"/>
        </w:numPr>
        <w:tabs>
          <w:tab w:val="left" w:pos="780"/>
        </w:tabs>
        <w:spacing w:before="178" w:line="256" w:lineRule="auto"/>
        <w:ind w:left="460" w:right="475" w:firstLine="0"/>
        <w:rPr>
          <w:rFonts w:ascii="Work Sans" w:hAnsi="Work Sans"/>
          <w:sz w:val="20"/>
        </w:rPr>
      </w:pPr>
      <w:r w:rsidRPr="00561A19">
        <w:rPr>
          <w:rFonts w:ascii="Work Sans" w:hAnsi="Work Sans"/>
          <w:sz w:val="20"/>
        </w:rPr>
        <w:t xml:space="preserve">participation in sports mentioned in section 6.2 and, </w:t>
      </w:r>
      <w:proofErr w:type="gramStart"/>
      <w:r w:rsidRPr="00561A19">
        <w:rPr>
          <w:rFonts w:ascii="Work Sans" w:hAnsi="Work Sans"/>
          <w:sz w:val="20"/>
        </w:rPr>
        <w:t>with regard to</w:t>
      </w:r>
      <w:proofErr w:type="gramEnd"/>
      <w:r w:rsidRPr="00561A19">
        <w:rPr>
          <w:rFonts w:ascii="Work Sans" w:hAnsi="Work Sans"/>
          <w:sz w:val="20"/>
        </w:rPr>
        <w:t xml:space="preserve"> coverage of treatment expenses, also the sports mentioned in section 8.4</w:t>
      </w:r>
    </w:p>
    <w:p w14:paraId="55E3362C" w14:textId="77777777" w:rsidR="00796357" w:rsidRPr="00561A19" w:rsidRDefault="00EA7DF1">
      <w:pPr>
        <w:pStyle w:val="Listeavsnitt"/>
        <w:numPr>
          <w:ilvl w:val="0"/>
          <w:numId w:val="6"/>
        </w:numPr>
        <w:tabs>
          <w:tab w:val="left" w:pos="780"/>
        </w:tabs>
        <w:spacing w:before="163"/>
        <w:ind w:left="780" w:hanging="320"/>
        <w:rPr>
          <w:rFonts w:ascii="Work Sans" w:hAnsi="Work Sans"/>
          <w:sz w:val="20"/>
        </w:rPr>
      </w:pPr>
      <w:r w:rsidRPr="00561A19">
        <w:rPr>
          <w:rFonts w:ascii="Work Sans" w:hAnsi="Work Sans"/>
          <w:sz w:val="20"/>
        </w:rPr>
        <w:t xml:space="preserve">service in the armed forces outside </w:t>
      </w:r>
      <w:r w:rsidRPr="00561A19">
        <w:rPr>
          <w:rFonts w:ascii="Work Sans" w:hAnsi="Work Sans"/>
          <w:spacing w:val="-2"/>
          <w:sz w:val="20"/>
        </w:rPr>
        <w:t>Norway</w:t>
      </w:r>
    </w:p>
    <w:p w14:paraId="08A207FF" w14:textId="29B6146F" w:rsidR="00796357" w:rsidRPr="00561A19" w:rsidRDefault="00EA7DF1">
      <w:pPr>
        <w:pStyle w:val="Listeavsnitt"/>
        <w:numPr>
          <w:ilvl w:val="0"/>
          <w:numId w:val="6"/>
        </w:numPr>
        <w:tabs>
          <w:tab w:val="left" w:pos="780"/>
        </w:tabs>
        <w:spacing w:before="179" w:line="261" w:lineRule="auto"/>
        <w:ind w:left="460" w:right="327" w:firstLine="0"/>
        <w:rPr>
          <w:rFonts w:ascii="Work Sans" w:hAnsi="Work Sans"/>
          <w:sz w:val="20"/>
        </w:rPr>
      </w:pPr>
      <w:r w:rsidRPr="00561A19">
        <w:rPr>
          <w:rFonts w:ascii="Work Sans" w:hAnsi="Work Sans"/>
          <w:sz w:val="20"/>
        </w:rPr>
        <w:t xml:space="preserve">medical examination, treatment, etc. that is not a consequence of </w:t>
      </w:r>
      <w:r w:rsidR="00A72807">
        <w:rPr>
          <w:rFonts w:ascii="Work Sans" w:hAnsi="Work Sans"/>
          <w:sz w:val="20"/>
        </w:rPr>
        <w:t>injury</w:t>
      </w:r>
      <w:r w:rsidRPr="00561A19">
        <w:rPr>
          <w:rFonts w:ascii="Work Sans" w:hAnsi="Work Sans"/>
          <w:sz w:val="20"/>
        </w:rPr>
        <w:t xml:space="preserve"> for which the company is liable, cf. section </w:t>
      </w:r>
      <w:r w:rsidR="00B27CD1">
        <w:rPr>
          <w:rFonts w:ascii="Work Sans" w:hAnsi="Work Sans"/>
          <w:sz w:val="20"/>
        </w:rPr>
        <w:t>6.7</w:t>
      </w:r>
      <w:r w:rsidRPr="00561A19">
        <w:rPr>
          <w:rFonts w:ascii="Work Sans" w:hAnsi="Work Sans"/>
          <w:sz w:val="20"/>
        </w:rPr>
        <w:t>.</w:t>
      </w:r>
    </w:p>
    <w:p w14:paraId="2C71F6E8" w14:textId="77777777" w:rsidR="00796357" w:rsidRPr="00561A19" w:rsidRDefault="00796357">
      <w:pPr>
        <w:pStyle w:val="Brdtekst"/>
        <w:spacing w:before="104"/>
        <w:ind w:left="0"/>
        <w:rPr>
          <w:rFonts w:ascii="Work Sans" w:hAnsi="Work Sans"/>
        </w:rPr>
      </w:pPr>
    </w:p>
    <w:p w14:paraId="2B19DA7B" w14:textId="0F6E2A43" w:rsidR="00796357" w:rsidRPr="00747053" w:rsidRDefault="00EA7DF1" w:rsidP="005C1CDC">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Safety regulations</w:t>
      </w:r>
    </w:p>
    <w:p w14:paraId="19DF5D01" w14:textId="0B462A73" w:rsidR="00796357" w:rsidRPr="00747053" w:rsidRDefault="00EA7DF1" w:rsidP="005C1CDC">
      <w:pPr>
        <w:pStyle w:val="Brdtekst"/>
        <w:spacing w:line="259" w:lineRule="auto"/>
        <w:ind w:left="0" w:right="198"/>
        <w:rPr>
          <w:rFonts w:ascii="Work Sans" w:hAnsi="Work Sans"/>
        </w:rPr>
      </w:pPr>
      <w:r w:rsidRPr="00747053">
        <w:rPr>
          <w:rFonts w:ascii="Work Sans" w:hAnsi="Work Sans"/>
        </w:rPr>
        <w:t xml:space="preserve">The insurance is taken out on condition that the safety regulations referred to in the insurance certificate are </w:t>
      </w:r>
      <w:proofErr w:type="gramStart"/>
      <w:r w:rsidRPr="00747053">
        <w:rPr>
          <w:rFonts w:ascii="Work Sans" w:hAnsi="Work Sans"/>
        </w:rPr>
        <w:t>complied with at all times</w:t>
      </w:r>
      <w:proofErr w:type="gramEnd"/>
      <w:r w:rsidRPr="00747053">
        <w:rPr>
          <w:rFonts w:ascii="Work Sans" w:hAnsi="Work Sans"/>
        </w:rPr>
        <w:t xml:space="preserve">. If the premium </w:t>
      </w:r>
      <w:r w:rsidR="00A72807" w:rsidRPr="00747053">
        <w:rPr>
          <w:rFonts w:ascii="Work Sans" w:hAnsi="Work Sans"/>
        </w:rPr>
        <w:t>does</w:t>
      </w:r>
      <w:r w:rsidRPr="00747053">
        <w:rPr>
          <w:rFonts w:ascii="Work Sans" w:hAnsi="Work Sans"/>
        </w:rPr>
        <w:t xml:space="preserve"> not </w:t>
      </w:r>
      <w:r w:rsidR="00A72807" w:rsidRPr="00747053">
        <w:rPr>
          <w:rFonts w:ascii="Work Sans" w:hAnsi="Work Sans"/>
        </w:rPr>
        <w:t xml:space="preserve">correspond </w:t>
      </w:r>
      <w:r w:rsidRPr="00747053">
        <w:rPr>
          <w:rFonts w:ascii="Work Sans" w:hAnsi="Work Sans"/>
        </w:rPr>
        <w:t>with the risk, the company may demand that its liability for any insurance claim be reduced proportionally.</w:t>
      </w:r>
    </w:p>
    <w:p w14:paraId="28FFAB4F" w14:textId="72538007" w:rsidR="00796357" w:rsidRPr="00747053" w:rsidRDefault="00EA7DF1" w:rsidP="005C1CDC">
      <w:pPr>
        <w:pStyle w:val="Brdtekst"/>
        <w:spacing w:before="160" w:line="256" w:lineRule="auto"/>
        <w:ind w:left="0"/>
        <w:rPr>
          <w:rFonts w:ascii="Work Sans" w:hAnsi="Work Sans"/>
        </w:rPr>
      </w:pPr>
      <w:r w:rsidRPr="00747053">
        <w:rPr>
          <w:rFonts w:ascii="Work Sans" w:hAnsi="Work Sans"/>
        </w:rPr>
        <w:t xml:space="preserve">If the </w:t>
      </w:r>
      <w:r w:rsidR="00DC63C9" w:rsidRPr="00747053">
        <w:rPr>
          <w:rFonts w:ascii="Work Sans" w:hAnsi="Work Sans"/>
        </w:rPr>
        <w:t>insured</w:t>
      </w:r>
      <w:r w:rsidRPr="00747053">
        <w:rPr>
          <w:rFonts w:ascii="Work Sans" w:hAnsi="Work Sans"/>
        </w:rPr>
        <w:t xml:space="preserve"> has failed to comply with a safety regulation, the </w:t>
      </w:r>
      <w:r w:rsidR="00ED735C" w:rsidRPr="00747053">
        <w:rPr>
          <w:rFonts w:ascii="Work Sans" w:hAnsi="Work Sans"/>
        </w:rPr>
        <w:t>company</w:t>
      </w:r>
      <w:r w:rsidRPr="00747053">
        <w:rPr>
          <w:rFonts w:ascii="Work Sans" w:hAnsi="Work Sans"/>
        </w:rPr>
        <w:t xml:space="preserve">'s liability may be reduced or </w:t>
      </w:r>
      <w:r w:rsidRPr="00747053">
        <w:rPr>
          <w:rFonts w:ascii="Work Sans" w:hAnsi="Work Sans"/>
          <w:spacing w:val="-2"/>
        </w:rPr>
        <w:t>lapse.</w:t>
      </w:r>
    </w:p>
    <w:p w14:paraId="2041E054" w14:textId="77777777" w:rsidR="00796357" w:rsidRPr="00747053" w:rsidRDefault="00796357">
      <w:pPr>
        <w:pStyle w:val="Brdtekst"/>
        <w:spacing w:before="111"/>
        <w:ind w:left="0"/>
        <w:rPr>
          <w:rFonts w:ascii="Work Sans" w:hAnsi="Work Sans"/>
        </w:rPr>
      </w:pPr>
    </w:p>
    <w:p w14:paraId="1A47C8DD" w14:textId="10580F2E" w:rsidR="00796357" w:rsidRPr="00747053" w:rsidRDefault="00EA7DF1" w:rsidP="005C1CDC">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Medical treatment and examination</w:t>
      </w:r>
    </w:p>
    <w:p w14:paraId="4EF191AA" w14:textId="0323816A" w:rsidR="00796357" w:rsidRPr="00561A19" w:rsidRDefault="00EA7DF1" w:rsidP="005C1CDC">
      <w:pPr>
        <w:pStyle w:val="Brdtekst"/>
        <w:spacing w:line="261" w:lineRule="auto"/>
        <w:ind w:left="0" w:right="168"/>
        <w:rPr>
          <w:rFonts w:ascii="Work Sans" w:hAnsi="Work Sans"/>
        </w:rPr>
      </w:pPr>
      <w:r w:rsidRPr="00561A19">
        <w:rPr>
          <w:rFonts w:ascii="Work Sans" w:hAnsi="Work Sans"/>
        </w:rPr>
        <w:t>When a</w:t>
      </w:r>
      <w:r w:rsidR="00A72807">
        <w:rPr>
          <w:rFonts w:ascii="Work Sans" w:hAnsi="Work Sans"/>
        </w:rPr>
        <w:t xml:space="preserve"> claim event </w:t>
      </w:r>
      <w:r w:rsidRPr="00561A19">
        <w:rPr>
          <w:rFonts w:ascii="Work Sans" w:hAnsi="Work Sans"/>
        </w:rPr>
        <w:t xml:space="preserve">has occurred, the </w:t>
      </w:r>
      <w:r w:rsidR="00DC63C9">
        <w:rPr>
          <w:rFonts w:ascii="Work Sans" w:hAnsi="Work Sans"/>
        </w:rPr>
        <w:t>insured</w:t>
      </w:r>
      <w:r w:rsidR="00A72807">
        <w:rPr>
          <w:rFonts w:ascii="Work Sans" w:hAnsi="Work Sans"/>
        </w:rPr>
        <w:t xml:space="preserve"> </w:t>
      </w:r>
      <w:r w:rsidRPr="00561A19">
        <w:rPr>
          <w:rFonts w:ascii="Work Sans" w:hAnsi="Work Sans"/>
        </w:rPr>
        <w:t>must consult a doctor as soon as possible, undergo the necessary treatment and follow the doctor's instructions.</w:t>
      </w:r>
    </w:p>
    <w:p w14:paraId="246DF642" w14:textId="30077914" w:rsidR="00796357" w:rsidRPr="00561A19" w:rsidRDefault="00EA7DF1" w:rsidP="005C1CDC">
      <w:pPr>
        <w:pStyle w:val="Brdtekst"/>
        <w:spacing w:before="157" w:line="256" w:lineRule="auto"/>
        <w:ind w:left="0"/>
        <w:rPr>
          <w:rFonts w:ascii="Work Sans" w:hAnsi="Work Sans"/>
        </w:rPr>
      </w:pPr>
      <w:r w:rsidRPr="00561A19">
        <w:rPr>
          <w:rFonts w:ascii="Work Sans" w:hAnsi="Work Sans"/>
        </w:rPr>
        <w:t xml:space="preserve">If the </w:t>
      </w:r>
      <w:r w:rsidR="00DC63C9">
        <w:rPr>
          <w:rFonts w:ascii="Work Sans" w:hAnsi="Work Sans"/>
        </w:rPr>
        <w:t>insured</w:t>
      </w:r>
      <w:r w:rsidR="00A72807">
        <w:rPr>
          <w:rFonts w:ascii="Work Sans" w:hAnsi="Work Sans"/>
        </w:rPr>
        <w:t xml:space="preserve"> </w:t>
      </w:r>
      <w:r w:rsidRPr="00561A19">
        <w:rPr>
          <w:rFonts w:ascii="Work Sans" w:hAnsi="Work Sans"/>
        </w:rPr>
        <w:t>objects to medical treatment, the company may take this into account when determining the payment.</w:t>
      </w:r>
    </w:p>
    <w:p w14:paraId="75FCB38D" w14:textId="77777777" w:rsidR="00796357" w:rsidRPr="00E1338E" w:rsidRDefault="00796357">
      <w:pPr>
        <w:spacing w:line="256" w:lineRule="auto"/>
        <w:rPr>
          <w:rFonts w:ascii="Work Sans" w:hAnsi="Work Sans"/>
        </w:rPr>
      </w:pPr>
    </w:p>
    <w:p w14:paraId="487449DC" w14:textId="77777777" w:rsidR="009F2B8A" w:rsidRDefault="009F2B8A">
      <w:pPr>
        <w:spacing w:line="256" w:lineRule="auto"/>
        <w:rPr>
          <w:rFonts w:ascii="Work Sans" w:hAnsi="Work Sans"/>
        </w:rPr>
      </w:pPr>
    </w:p>
    <w:p w14:paraId="5009DA93" w14:textId="77777777" w:rsidR="00E95A46" w:rsidRDefault="00E95A46">
      <w:pPr>
        <w:spacing w:line="256" w:lineRule="auto"/>
        <w:rPr>
          <w:rFonts w:ascii="Work Sans" w:hAnsi="Work Sans"/>
        </w:rPr>
      </w:pPr>
    </w:p>
    <w:p w14:paraId="69DB6BEA" w14:textId="77777777" w:rsidR="00E95A46" w:rsidRPr="00E1338E" w:rsidRDefault="00E95A46">
      <w:pPr>
        <w:spacing w:line="256" w:lineRule="auto"/>
        <w:rPr>
          <w:rFonts w:ascii="Work Sans" w:hAnsi="Work Sans"/>
        </w:rPr>
      </w:pPr>
    </w:p>
    <w:p w14:paraId="7A805A19" w14:textId="77777777" w:rsidR="009F2B8A" w:rsidRPr="00E1338E" w:rsidRDefault="009F2B8A">
      <w:pPr>
        <w:spacing w:line="256" w:lineRule="auto"/>
        <w:rPr>
          <w:rFonts w:ascii="Work Sans" w:hAnsi="Work Sans"/>
        </w:rPr>
      </w:pPr>
    </w:p>
    <w:p w14:paraId="15FAD837" w14:textId="560D1991" w:rsidR="005C1CDC" w:rsidRPr="00A72807" w:rsidRDefault="00EA7DF1" w:rsidP="00A72807">
      <w:pPr>
        <w:pStyle w:val="Overskrift1"/>
        <w:numPr>
          <w:ilvl w:val="0"/>
          <w:numId w:val="14"/>
        </w:numPr>
        <w:tabs>
          <w:tab w:val="left" w:pos="726"/>
        </w:tabs>
        <w:ind w:left="368" w:hanging="357"/>
        <w:rPr>
          <w:rFonts w:ascii="Work Sans" w:hAnsi="Work Sans"/>
          <w:spacing w:val="-2"/>
        </w:rPr>
      </w:pPr>
      <w:r w:rsidRPr="00561A19">
        <w:rPr>
          <w:rFonts w:ascii="Work Sans" w:hAnsi="Work Sans"/>
          <w:spacing w:val="-2"/>
        </w:rPr>
        <w:lastRenderedPageBreak/>
        <w:t>Claims settlement</w:t>
      </w:r>
      <w:r w:rsidR="00A72807">
        <w:rPr>
          <w:rFonts w:ascii="Work Sans" w:hAnsi="Work Sans"/>
          <w:spacing w:val="-2"/>
        </w:rPr>
        <w:br/>
      </w:r>
    </w:p>
    <w:p w14:paraId="5FC28A9B" w14:textId="6B9DEA33" w:rsidR="00796357" w:rsidRPr="00747053" w:rsidRDefault="00EA7DF1" w:rsidP="005C1CDC">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Common rules</w:t>
      </w:r>
    </w:p>
    <w:p w14:paraId="454C41B0" w14:textId="68BC18C7" w:rsidR="00796357" w:rsidRPr="00561A19" w:rsidRDefault="00EA7DF1">
      <w:pPr>
        <w:pStyle w:val="Listeavsnitt"/>
        <w:numPr>
          <w:ilvl w:val="0"/>
          <w:numId w:val="4"/>
        </w:numPr>
        <w:tabs>
          <w:tab w:val="left" w:pos="835"/>
        </w:tabs>
        <w:spacing w:before="178" w:line="259" w:lineRule="auto"/>
        <w:ind w:right="532" w:firstLine="0"/>
        <w:rPr>
          <w:rFonts w:ascii="Work Sans" w:hAnsi="Work Sans"/>
          <w:sz w:val="20"/>
        </w:rPr>
      </w:pPr>
      <w:r w:rsidRPr="00561A19">
        <w:rPr>
          <w:rFonts w:ascii="Work Sans" w:hAnsi="Work Sans"/>
          <w:sz w:val="20"/>
        </w:rPr>
        <w:t xml:space="preserve">The </w:t>
      </w:r>
      <w:r w:rsidR="00ED735C" w:rsidRPr="00ED735C">
        <w:rPr>
          <w:rFonts w:ascii="Work Sans" w:hAnsi="Work Sans"/>
          <w:sz w:val="20"/>
        </w:rPr>
        <w:t xml:space="preserve">company </w:t>
      </w:r>
      <w:r w:rsidRPr="00561A19">
        <w:rPr>
          <w:rFonts w:ascii="Work Sans" w:hAnsi="Work Sans"/>
          <w:sz w:val="20"/>
        </w:rPr>
        <w:t xml:space="preserve">must be notified of death as soon as possible. The </w:t>
      </w:r>
      <w:r w:rsidR="00ED735C" w:rsidRPr="00ED735C">
        <w:rPr>
          <w:rFonts w:ascii="Work Sans" w:hAnsi="Work Sans"/>
          <w:sz w:val="20"/>
        </w:rPr>
        <w:t xml:space="preserve">company </w:t>
      </w:r>
      <w:r w:rsidRPr="00561A19">
        <w:rPr>
          <w:rFonts w:ascii="Work Sans" w:hAnsi="Work Sans"/>
          <w:sz w:val="20"/>
        </w:rPr>
        <w:t xml:space="preserve">has the right to demand an autopsy. In the event of other injuries, the injured person must seek medical attention as soon as possible, undergo regular medical treatment and follow the doctor's instructions. A claim must also be sent to the </w:t>
      </w:r>
      <w:r w:rsidR="00ED735C" w:rsidRPr="00ED735C">
        <w:rPr>
          <w:rFonts w:ascii="Work Sans" w:hAnsi="Work Sans"/>
          <w:sz w:val="20"/>
        </w:rPr>
        <w:t xml:space="preserve">company </w:t>
      </w:r>
      <w:r w:rsidRPr="00561A19">
        <w:rPr>
          <w:rFonts w:ascii="Work Sans" w:hAnsi="Work Sans"/>
          <w:sz w:val="20"/>
        </w:rPr>
        <w:t>as soon as possible.</w:t>
      </w:r>
    </w:p>
    <w:p w14:paraId="1980CD90" w14:textId="2B76E296" w:rsidR="00796357" w:rsidRPr="00561A19" w:rsidRDefault="00EA7DF1">
      <w:pPr>
        <w:pStyle w:val="Listeavsnitt"/>
        <w:numPr>
          <w:ilvl w:val="0"/>
          <w:numId w:val="4"/>
        </w:numPr>
        <w:tabs>
          <w:tab w:val="left" w:pos="780"/>
        </w:tabs>
        <w:spacing w:before="160" w:line="259" w:lineRule="auto"/>
        <w:ind w:right="767" w:firstLine="0"/>
        <w:jc w:val="both"/>
        <w:rPr>
          <w:rFonts w:ascii="Work Sans" w:hAnsi="Work Sans"/>
          <w:sz w:val="20"/>
        </w:rPr>
      </w:pPr>
      <w:r w:rsidRPr="00561A19">
        <w:rPr>
          <w:rFonts w:ascii="Work Sans" w:hAnsi="Work Sans"/>
          <w:sz w:val="20"/>
        </w:rPr>
        <w:t xml:space="preserve">The injured </w:t>
      </w:r>
      <w:r w:rsidR="00C86C09">
        <w:rPr>
          <w:rFonts w:ascii="Work Sans" w:hAnsi="Work Sans"/>
          <w:sz w:val="20"/>
        </w:rPr>
        <w:t>person</w:t>
      </w:r>
      <w:r w:rsidRPr="00561A19">
        <w:rPr>
          <w:rFonts w:ascii="Work Sans" w:hAnsi="Work Sans"/>
          <w:sz w:val="20"/>
        </w:rPr>
        <w:t xml:space="preserve"> is obliged to be examined by a doctor appointed by the company. If the injured </w:t>
      </w:r>
      <w:r w:rsidR="00C86C09">
        <w:rPr>
          <w:rFonts w:ascii="Work Sans" w:hAnsi="Work Sans"/>
          <w:sz w:val="20"/>
        </w:rPr>
        <w:t>person</w:t>
      </w:r>
      <w:r w:rsidR="00C86C09" w:rsidRPr="00561A19">
        <w:rPr>
          <w:rFonts w:ascii="Work Sans" w:hAnsi="Work Sans"/>
          <w:sz w:val="20"/>
        </w:rPr>
        <w:t xml:space="preserve"> </w:t>
      </w:r>
      <w:r w:rsidRPr="00561A19">
        <w:rPr>
          <w:rFonts w:ascii="Work Sans" w:hAnsi="Work Sans"/>
          <w:sz w:val="20"/>
        </w:rPr>
        <w:t xml:space="preserve">fails to fulfil this obligation, the company may stop any payment of compensation. The examination shall be paid for by the </w:t>
      </w:r>
      <w:r w:rsidR="00ED735C" w:rsidRPr="00ED735C">
        <w:rPr>
          <w:rFonts w:ascii="Work Sans" w:hAnsi="Work Sans"/>
          <w:sz w:val="20"/>
        </w:rPr>
        <w:t>company</w:t>
      </w:r>
      <w:r w:rsidRPr="00561A19">
        <w:rPr>
          <w:rFonts w:ascii="Work Sans" w:hAnsi="Work Sans"/>
          <w:sz w:val="20"/>
        </w:rPr>
        <w:t>.</w:t>
      </w:r>
    </w:p>
    <w:p w14:paraId="7D5AD1DE" w14:textId="71B6E45C" w:rsidR="00796357" w:rsidRPr="00561A19" w:rsidRDefault="00EA7DF1">
      <w:pPr>
        <w:pStyle w:val="Listeavsnitt"/>
        <w:numPr>
          <w:ilvl w:val="0"/>
          <w:numId w:val="4"/>
        </w:numPr>
        <w:tabs>
          <w:tab w:val="left" w:pos="780"/>
        </w:tabs>
        <w:spacing w:before="159" w:line="259" w:lineRule="auto"/>
        <w:ind w:right="234" w:firstLine="0"/>
        <w:rPr>
          <w:rFonts w:ascii="Work Sans" w:hAnsi="Work Sans"/>
          <w:sz w:val="20"/>
        </w:rPr>
      </w:pPr>
      <w:r w:rsidRPr="00561A19">
        <w:rPr>
          <w:rFonts w:ascii="Work Sans" w:hAnsi="Work Sans"/>
          <w:sz w:val="20"/>
        </w:rPr>
        <w:t xml:space="preserve">Anyone who wishes to make a claim against the </w:t>
      </w:r>
      <w:r w:rsidR="00ED735C" w:rsidRPr="00ED735C">
        <w:rPr>
          <w:rFonts w:ascii="Work Sans" w:hAnsi="Work Sans"/>
          <w:sz w:val="20"/>
        </w:rPr>
        <w:t xml:space="preserve">company </w:t>
      </w:r>
      <w:r w:rsidRPr="00561A19">
        <w:rPr>
          <w:rFonts w:ascii="Work Sans" w:hAnsi="Work Sans"/>
          <w:sz w:val="20"/>
        </w:rPr>
        <w:t>must provide the company with the information available to him</w:t>
      </w:r>
      <w:r w:rsidR="00DA6DF1">
        <w:rPr>
          <w:rFonts w:ascii="Work Sans" w:hAnsi="Work Sans"/>
          <w:sz w:val="20"/>
        </w:rPr>
        <w:t>/</w:t>
      </w:r>
      <w:r w:rsidRPr="00561A19">
        <w:rPr>
          <w:rFonts w:ascii="Work Sans" w:hAnsi="Work Sans"/>
          <w:sz w:val="20"/>
        </w:rPr>
        <w:t xml:space="preserve">her and which the company needs </w:t>
      </w:r>
      <w:proofErr w:type="gramStart"/>
      <w:r w:rsidRPr="00561A19">
        <w:rPr>
          <w:rFonts w:ascii="Work Sans" w:hAnsi="Work Sans"/>
          <w:sz w:val="20"/>
        </w:rPr>
        <w:t>in order to</w:t>
      </w:r>
      <w:proofErr w:type="gramEnd"/>
      <w:r w:rsidRPr="00561A19">
        <w:rPr>
          <w:rFonts w:ascii="Work Sans" w:hAnsi="Work Sans"/>
          <w:sz w:val="20"/>
        </w:rPr>
        <w:t xml:space="preserve"> assess the claim and pay compensation. The information shall be provided on a form provided by the </w:t>
      </w:r>
      <w:r w:rsidR="00ED735C" w:rsidRPr="00ED735C">
        <w:rPr>
          <w:rFonts w:ascii="Work Sans" w:hAnsi="Work Sans"/>
          <w:sz w:val="20"/>
        </w:rPr>
        <w:t>company</w:t>
      </w:r>
      <w:r w:rsidRPr="00561A19">
        <w:rPr>
          <w:rFonts w:ascii="Work Sans" w:hAnsi="Work Sans"/>
          <w:sz w:val="20"/>
        </w:rPr>
        <w:t xml:space="preserve">. The claim notification must include the </w:t>
      </w:r>
      <w:r w:rsidR="00DC63C9" w:rsidRPr="00DC63C9">
        <w:rPr>
          <w:rFonts w:ascii="Work Sans" w:hAnsi="Work Sans"/>
          <w:sz w:val="20"/>
        </w:rPr>
        <w:t>insured</w:t>
      </w:r>
      <w:r w:rsidRPr="00561A19">
        <w:rPr>
          <w:rFonts w:ascii="Work Sans" w:hAnsi="Work Sans"/>
          <w:sz w:val="20"/>
        </w:rPr>
        <w:t>'s national identity number (11</w:t>
      </w:r>
      <w:r w:rsidR="00C86C09">
        <w:rPr>
          <w:rFonts w:ascii="Work Sans" w:hAnsi="Work Sans"/>
          <w:sz w:val="20"/>
        </w:rPr>
        <w:t> </w:t>
      </w:r>
      <w:r w:rsidRPr="00561A19">
        <w:rPr>
          <w:rFonts w:ascii="Work Sans" w:hAnsi="Work Sans"/>
          <w:sz w:val="20"/>
        </w:rPr>
        <w:t>digits).</w:t>
      </w:r>
    </w:p>
    <w:p w14:paraId="20323992" w14:textId="7FFFCB57" w:rsidR="00796357" w:rsidRPr="00561A19" w:rsidRDefault="00EA7DF1">
      <w:pPr>
        <w:pStyle w:val="Brdtekst"/>
        <w:spacing w:before="159" w:line="259" w:lineRule="auto"/>
        <w:ind w:right="140"/>
        <w:rPr>
          <w:rFonts w:ascii="Work Sans" w:hAnsi="Work Sans"/>
        </w:rPr>
      </w:pPr>
      <w:r w:rsidRPr="00561A19">
        <w:rPr>
          <w:rFonts w:ascii="Work Sans" w:hAnsi="Work Sans"/>
        </w:rPr>
        <w:t xml:space="preserve">Anyone who provides incorrect or incomplete information in connection with the settlement of a claim may lose any right to compensation from the </w:t>
      </w:r>
      <w:r w:rsidR="00ED735C" w:rsidRPr="00ED735C">
        <w:rPr>
          <w:rFonts w:ascii="Work Sans" w:hAnsi="Work Sans"/>
        </w:rPr>
        <w:t xml:space="preserve">company </w:t>
      </w:r>
      <w:r w:rsidRPr="00561A19">
        <w:rPr>
          <w:rFonts w:ascii="Work Sans" w:hAnsi="Work Sans"/>
        </w:rPr>
        <w:t xml:space="preserve">under this or other insurance agreements in accordance with </w:t>
      </w:r>
      <w:r w:rsidR="00ED735C">
        <w:rPr>
          <w:rFonts w:ascii="Work Sans" w:hAnsi="Work Sans"/>
        </w:rPr>
        <w:t>s</w:t>
      </w:r>
      <w:r w:rsidRPr="00561A19">
        <w:rPr>
          <w:rFonts w:ascii="Work Sans" w:hAnsi="Work Sans"/>
        </w:rPr>
        <w:t>ection</w:t>
      </w:r>
      <w:r w:rsidRPr="00561A19">
        <w:rPr>
          <w:rFonts w:ascii="Work Sans" w:hAnsi="Work Sans"/>
          <w:spacing w:val="-2"/>
        </w:rPr>
        <w:t xml:space="preserve"> 18-1 </w:t>
      </w:r>
      <w:r w:rsidRPr="00561A19">
        <w:rPr>
          <w:rFonts w:ascii="Work Sans" w:hAnsi="Work Sans"/>
        </w:rPr>
        <w:t xml:space="preserve">of </w:t>
      </w:r>
      <w:r w:rsidR="00ED735C" w:rsidRPr="00ED735C">
        <w:rPr>
          <w:rFonts w:ascii="Work Sans" w:hAnsi="Work Sans"/>
        </w:rPr>
        <w:t>the Norwegian Insurance Contract</w:t>
      </w:r>
      <w:r w:rsidR="00D42D99">
        <w:rPr>
          <w:rFonts w:ascii="Work Sans" w:hAnsi="Work Sans"/>
        </w:rPr>
        <w:t>s</w:t>
      </w:r>
      <w:r w:rsidR="00ED735C" w:rsidRPr="00ED735C">
        <w:rPr>
          <w:rFonts w:ascii="Work Sans" w:hAnsi="Work Sans"/>
        </w:rPr>
        <w:t xml:space="preserve"> Act</w:t>
      </w:r>
      <w:r w:rsidRPr="00561A19">
        <w:rPr>
          <w:rFonts w:ascii="Work Sans" w:hAnsi="Work Sans"/>
          <w:spacing w:val="-2"/>
        </w:rPr>
        <w:t>.</w:t>
      </w:r>
    </w:p>
    <w:p w14:paraId="41D75CB2" w14:textId="6F809A02" w:rsidR="00796357" w:rsidRPr="00561A19" w:rsidRDefault="00EA7DF1">
      <w:pPr>
        <w:pStyle w:val="Brdtekst"/>
        <w:spacing w:before="160" w:line="259" w:lineRule="auto"/>
        <w:rPr>
          <w:rFonts w:ascii="Work Sans" w:hAnsi="Work Sans"/>
        </w:rPr>
      </w:pPr>
      <w:r w:rsidRPr="00561A19">
        <w:rPr>
          <w:rFonts w:ascii="Work Sans" w:hAnsi="Work Sans"/>
        </w:rPr>
        <w:t xml:space="preserve">If the </w:t>
      </w:r>
      <w:r w:rsidR="00DC63C9">
        <w:rPr>
          <w:rFonts w:ascii="Work Sans" w:hAnsi="Work Sans"/>
        </w:rPr>
        <w:t>insured</w:t>
      </w:r>
      <w:r w:rsidRPr="00561A19">
        <w:rPr>
          <w:rFonts w:ascii="Work Sans" w:hAnsi="Work Sans"/>
        </w:rPr>
        <w:t xml:space="preserve"> fails to notify the </w:t>
      </w:r>
      <w:r w:rsidR="00ED735C" w:rsidRPr="00ED735C">
        <w:rPr>
          <w:rFonts w:ascii="Work Sans" w:hAnsi="Work Sans"/>
        </w:rPr>
        <w:t>company</w:t>
      </w:r>
      <w:r w:rsidRPr="00561A19">
        <w:rPr>
          <w:rFonts w:ascii="Work Sans" w:hAnsi="Work Sans"/>
        </w:rPr>
        <w:t xml:space="preserve"> of changes in circumstances, etc. as required by the </w:t>
      </w:r>
      <w:r w:rsidR="00ED735C" w:rsidRPr="00ED735C">
        <w:rPr>
          <w:rFonts w:ascii="Work Sans" w:hAnsi="Work Sans"/>
        </w:rPr>
        <w:t xml:space="preserve">company </w:t>
      </w:r>
      <w:r w:rsidRPr="00561A19">
        <w:rPr>
          <w:rFonts w:ascii="Work Sans" w:hAnsi="Work Sans"/>
        </w:rPr>
        <w:t xml:space="preserve">(cf. section 7.1.1), with the result that the premium </w:t>
      </w:r>
      <w:r w:rsidR="00C86C09">
        <w:rPr>
          <w:rFonts w:ascii="Work Sans" w:hAnsi="Work Sans"/>
        </w:rPr>
        <w:t>does</w:t>
      </w:r>
      <w:r w:rsidRPr="00561A19">
        <w:rPr>
          <w:rFonts w:ascii="Work Sans" w:hAnsi="Work Sans"/>
        </w:rPr>
        <w:t xml:space="preserve"> not </w:t>
      </w:r>
      <w:r w:rsidR="00C86C09">
        <w:rPr>
          <w:rFonts w:ascii="Work Sans" w:hAnsi="Work Sans"/>
        </w:rPr>
        <w:t xml:space="preserve">correspond </w:t>
      </w:r>
      <w:r w:rsidRPr="00561A19">
        <w:rPr>
          <w:rFonts w:ascii="Work Sans" w:hAnsi="Work Sans"/>
        </w:rPr>
        <w:t xml:space="preserve">with the risk, the </w:t>
      </w:r>
      <w:r w:rsidR="00ED735C" w:rsidRPr="00ED735C">
        <w:rPr>
          <w:rFonts w:ascii="Work Sans" w:hAnsi="Work Sans"/>
        </w:rPr>
        <w:t xml:space="preserve">company </w:t>
      </w:r>
      <w:r w:rsidRPr="00561A19">
        <w:rPr>
          <w:rFonts w:ascii="Work Sans" w:hAnsi="Work Sans"/>
        </w:rPr>
        <w:t>may demand that its liability for any insurance claim be reduced proportionally.</w:t>
      </w:r>
    </w:p>
    <w:p w14:paraId="7E0BFD84" w14:textId="56DA9D38" w:rsidR="00796357" w:rsidRPr="00561A19" w:rsidRDefault="00EA7DF1">
      <w:pPr>
        <w:pStyle w:val="Listeavsnitt"/>
        <w:numPr>
          <w:ilvl w:val="0"/>
          <w:numId w:val="4"/>
        </w:numPr>
        <w:tabs>
          <w:tab w:val="left" w:pos="780"/>
        </w:tabs>
        <w:spacing w:before="160" w:line="259" w:lineRule="auto"/>
        <w:ind w:right="371" w:firstLine="0"/>
        <w:rPr>
          <w:rFonts w:ascii="Work Sans" w:hAnsi="Work Sans"/>
          <w:sz w:val="20"/>
        </w:rPr>
      </w:pPr>
      <w:r w:rsidRPr="00561A19">
        <w:rPr>
          <w:rFonts w:ascii="Work Sans" w:hAnsi="Work Sans"/>
          <w:sz w:val="20"/>
        </w:rPr>
        <w:t xml:space="preserve">If it can be assumed that the condition will be improved by surgery or other treatment – and the </w:t>
      </w:r>
      <w:r w:rsidR="00DC63C9" w:rsidRPr="00DC63C9">
        <w:rPr>
          <w:rFonts w:ascii="Work Sans" w:hAnsi="Work Sans"/>
          <w:sz w:val="20"/>
        </w:rPr>
        <w:t>insured</w:t>
      </w:r>
      <w:r w:rsidR="00C86C09">
        <w:rPr>
          <w:rFonts w:ascii="Work Sans" w:hAnsi="Work Sans"/>
          <w:sz w:val="20"/>
        </w:rPr>
        <w:t xml:space="preserve"> </w:t>
      </w:r>
      <w:r w:rsidRPr="00561A19">
        <w:rPr>
          <w:rFonts w:ascii="Work Sans" w:hAnsi="Work Sans"/>
          <w:sz w:val="20"/>
        </w:rPr>
        <w:t xml:space="preserve">refuses to undergo treatment without reasonable cause – the possibility of improvement that such treatment can be assumed to have brought about shall nevertheless be </w:t>
      </w:r>
      <w:proofErr w:type="gramStart"/>
      <w:r w:rsidRPr="00561A19">
        <w:rPr>
          <w:rFonts w:ascii="Work Sans" w:hAnsi="Work Sans"/>
          <w:sz w:val="20"/>
        </w:rPr>
        <w:t>taken into account</w:t>
      </w:r>
      <w:proofErr w:type="gramEnd"/>
      <w:r w:rsidRPr="00561A19">
        <w:rPr>
          <w:rFonts w:ascii="Work Sans" w:hAnsi="Work Sans"/>
          <w:sz w:val="20"/>
        </w:rPr>
        <w:t xml:space="preserve"> when determining the final degree of disability.</w:t>
      </w:r>
    </w:p>
    <w:p w14:paraId="2D099D87" w14:textId="3623D660" w:rsidR="00796357" w:rsidRPr="009F2B8A" w:rsidRDefault="00EA7DF1">
      <w:pPr>
        <w:pStyle w:val="Listeavsnitt"/>
        <w:numPr>
          <w:ilvl w:val="0"/>
          <w:numId w:val="4"/>
        </w:numPr>
        <w:tabs>
          <w:tab w:val="left" w:pos="780"/>
        </w:tabs>
        <w:spacing w:before="158" w:line="261" w:lineRule="auto"/>
        <w:ind w:right="332" w:firstLine="0"/>
        <w:rPr>
          <w:rFonts w:ascii="Work Sans" w:hAnsi="Work Sans"/>
          <w:sz w:val="20"/>
        </w:rPr>
      </w:pPr>
      <w:r w:rsidRPr="00561A19">
        <w:rPr>
          <w:rFonts w:ascii="Work Sans" w:hAnsi="Work Sans"/>
          <w:sz w:val="20"/>
        </w:rPr>
        <w:t xml:space="preserve">Death benefits shall be paid to the deceased's spouse, registered partner under the Partnership Act or cohabitant. Thereafter, </w:t>
      </w:r>
      <w:r w:rsidR="00ED735C" w:rsidRPr="00ED735C">
        <w:rPr>
          <w:rFonts w:ascii="Work Sans" w:hAnsi="Work Sans"/>
          <w:sz w:val="20"/>
        </w:rPr>
        <w:t>the Norwegian Insurance Contract</w:t>
      </w:r>
      <w:r w:rsidR="00CB1A6F">
        <w:rPr>
          <w:rFonts w:ascii="Work Sans" w:hAnsi="Work Sans"/>
          <w:sz w:val="20"/>
        </w:rPr>
        <w:t>s</w:t>
      </w:r>
      <w:r w:rsidR="00ED735C" w:rsidRPr="00ED735C">
        <w:rPr>
          <w:rFonts w:ascii="Work Sans" w:hAnsi="Work Sans"/>
          <w:sz w:val="20"/>
        </w:rPr>
        <w:t xml:space="preserve"> Act </w:t>
      </w:r>
      <w:r w:rsidRPr="00561A19">
        <w:rPr>
          <w:rFonts w:ascii="Work Sans" w:hAnsi="Work Sans"/>
          <w:sz w:val="20"/>
        </w:rPr>
        <w:t>shall apply.</w:t>
      </w:r>
    </w:p>
    <w:p w14:paraId="005D4DB8" w14:textId="77777777" w:rsidR="005C1CDC" w:rsidRPr="009F2B8A" w:rsidRDefault="00EA7DF1" w:rsidP="009F2B8A">
      <w:pPr>
        <w:pStyle w:val="Brdtekst"/>
        <w:spacing w:line="259" w:lineRule="auto"/>
        <w:ind w:left="459" w:right="198"/>
        <w:rPr>
          <w:rFonts w:ascii="Work Sans" w:hAnsi="Work Sans"/>
        </w:rPr>
      </w:pPr>
      <w:r w:rsidRPr="00561A19">
        <w:rPr>
          <w:rFonts w:ascii="Work Sans" w:hAnsi="Work Sans"/>
        </w:rPr>
        <w:t>A person is considered a spouse/partner until a divorce decree or grant of divorce has been issued, even if the decision is not legally binding or final.</w:t>
      </w:r>
    </w:p>
    <w:p w14:paraId="7305ADCB" w14:textId="404EBEE8" w:rsidR="00796357" w:rsidRPr="00561A19" w:rsidRDefault="00EA7DF1" w:rsidP="009F2B8A">
      <w:pPr>
        <w:pStyle w:val="Brdtekst"/>
        <w:spacing w:line="259" w:lineRule="auto"/>
        <w:ind w:left="459" w:right="198"/>
        <w:rPr>
          <w:rFonts w:ascii="Work Sans" w:hAnsi="Work Sans"/>
        </w:rPr>
      </w:pPr>
      <w:r w:rsidRPr="00561A19">
        <w:rPr>
          <w:rFonts w:ascii="Work Sans" w:hAnsi="Work Sans"/>
        </w:rPr>
        <w:t xml:space="preserve">A cohabitant is defined as a person with whom the insured lives in a marriage-like relationship, if the National Population Register shows that the person has had the same place of residence as the insured for the last two years, or if it can be otherwise proven that the marriage-like relationship has existed continuously for the last two years, as well as persons who have a common residence and common children with the insured. However, this does not apply if, at the time the insured event occurred, there were circumstances that prevented a legal marriage from being </w:t>
      </w:r>
      <w:proofErr w:type="gramStart"/>
      <w:r w:rsidRPr="00561A19">
        <w:rPr>
          <w:rFonts w:ascii="Work Sans" w:hAnsi="Work Sans"/>
        </w:rPr>
        <w:t>entered into</w:t>
      </w:r>
      <w:proofErr w:type="gramEnd"/>
      <w:r w:rsidRPr="00561A19">
        <w:rPr>
          <w:rFonts w:ascii="Work Sans" w:hAnsi="Work Sans"/>
        </w:rPr>
        <w:t>. Registered partnerships under the Act of</w:t>
      </w:r>
      <w:r w:rsidRPr="009F2B8A">
        <w:rPr>
          <w:rFonts w:ascii="Work Sans" w:hAnsi="Work Sans"/>
        </w:rPr>
        <w:t xml:space="preserve"> 30 April 1993 </w:t>
      </w:r>
      <w:r w:rsidRPr="00561A19">
        <w:rPr>
          <w:rFonts w:ascii="Work Sans" w:hAnsi="Work Sans"/>
        </w:rPr>
        <w:t>are considered equivalent to marriage under this provision.</w:t>
      </w:r>
    </w:p>
    <w:p w14:paraId="3BE94626" w14:textId="1328CBBC" w:rsidR="00796357" w:rsidRPr="00561A19" w:rsidRDefault="00EA7DF1">
      <w:pPr>
        <w:pStyle w:val="Listeavsnitt"/>
        <w:numPr>
          <w:ilvl w:val="0"/>
          <w:numId w:val="4"/>
        </w:numPr>
        <w:tabs>
          <w:tab w:val="left" w:pos="780"/>
        </w:tabs>
        <w:spacing w:before="160"/>
        <w:ind w:left="780" w:hanging="320"/>
        <w:rPr>
          <w:rFonts w:ascii="Work Sans" w:hAnsi="Work Sans"/>
          <w:sz w:val="20"/>
        </w:rPr>
      </w:pPr>
      <w:r w:rsidRPr="00561A19">
        <w:rPr>
          <w:rFonts w:ascii="Work Sans" w:hAnsi="Work Sans"/>
          <w:sz w:val="20"/>
        </w:rPr>
        <w:t xml:space="preserve">The </w:t>
      </w:r>
      <w:r w:rsidR="00DC63C9" w:rsidRPr="00DC63C9">
        <w:rPr>
          <w:rFonts w:ascii="Work Sans" w:hAnsi="Work Sans"/>
          <w:sz w:val="20"/>
        </w:rPr>
        <w:t xml:space="preserve">beneficiary </w:t>
      </w:r>
      <w:r w:rsidRPr="00561A19">
        <w:rPr>
          <w:rFonts w:ascii="Work Sans" w:hAnsi="Work Sans"/>
          <w:sz w:val="20"/>
        </w:rPr>
        <w:t xml:space="preserve">is entitled to interest on the compensation amount, cf. </w:t>
      </w:r>
      <w:r w:rsidR="00ED735C">
        <w:rPr>
          <w:rFonts w:ascii="Work Sans" w:hAnsi="Work Sans"/>
          <w:sz w:val="20"/>
        </w:rPr>
        <w:t>s</w:t>
      </w:r>
      <w:r w:rsidRPr="00561A19">
        <w:rPr>
          <w:rFonts w:ascii="Work Sans" w:hAnsi="Work Sans"/>
          <w:sz w:val="20"/>
        </w:rPr>
        <w:t>ection</w:t>
      </w:r>
      <w:r w:rsidRPr="00561A19">
        <w:rPr>
          <w:rFonts w:ascii="Work Sans" w:hAnsi="Work Sans"/>
          <w:spacing w:val="-5"/>
          <w:sz w:val="20"/>
        </w:rPr>
        <w:t xml:space="preserve"> 18-4 </w:t>
      </w:r>
      <w:r w:rsidRPr="00561A19">
        <w:rPr>
          <w:rFonts w:ascii="Work Sans" w:hAnsi="Work Sans"/>
          <w:sz w:val="20"/>
        </w:rPr>
        <w:t xml:space="preserve">of </w:t>
      </w:r>
      <w:r w:rsidR="00ED735C" w:rsidRPr="00ED735C">
        <w:rPr>
          <w:rFonts w:ascii="Work Sans" w:hAnsi="Work Sans"/>
          <w:sz w:val="20"/>
        </w:rPr>
        <w:t>the Norwegian Insurance Contract</w:t>
      </w:r>
      <w:r w:rsidR="00D42D99">
        <w:rPr>
          <w:rFonts w:ascii="Work Sans" w:hAnsi="Work Sans"/>
          <w:sz w:val="20"/>
        </w:rPr>
        <w:t>s</w:t>
      </w:r>
      <w:r w:rsidR="00ED735C" w:rsidRPr="00ED735C">
        <w:rPr>
          <w:rFonts w:ascii="Work Sans" w:hAnsi="Work Sans"/>
          <w:sz w:val="20"/>
        </w:rPr>
        <w:t xml:space="preserve"> Act</w:t>
      </w:r>
      <w:r w:rsidRPr="00561A19">
        <w:rPr>
          <w:rFonts w:ascii="Work Sans" w:hAnsi="Work Sans"/>
          <w:spacing w:val="-5"/>
          <w:sz w:val="20"/>
        </w:rPr>
        <w:t>.</w:t>
      </w:r>
    </w:p>
    <w:p w14:paraId="2C9994CA" w14:textId="77777777" w:rsidR="00796357" w:rsidRPr="00561A19" w:rsidRDefault="00796357">
      <w:pPr>
        <w:pStyle w:val="Brdtekst"/>
        <w:spacing w:before="126"/>
        <w:ind w:left="0"/>
        <w:rPr>
          <w:rFonts w:ascii="Work Sans" w:hAnsi="Work Sans"/>
        </w:rPr>
      </w:pPr>
    </w:p>
    <w:p w14:paraId="1AEDD9A2"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Death</w:t>
      </w:r>
    </w:p>
    <w:p w14:paraId="31C2E3EF" w14:textId="6DCEDD7A" w:rsidR="00796357" w:rsidRPr="00561A19" w:rsidRDefault="00EA7DF1" w:rsidP="009F2B8A">
      <w:pPr>
        <w:pStyle w:val="Brdtekst"/>
        <w:spacing w:line="259" w:lineRule="auto"/>
        <w:ind w:left="0" w:right="198"/>
        <w:rPr>
          <w:rFonts w:ascii="Work Sans" w:hAnsi="Work Sans"/>
        </w:rPr>
      </w:pPr>
      <w:r w:rsidRPr="00561A19">
        <w:rPr>
          <w:rFonts w:ascii="Work Sans" w:hAnsi="Work Sans"/>
        </w:rPr>
        <w:t>If the accidental injury has resulted in death within one year, the death benefit shall be paid in the amount stated in the insurance certificate. Any disability benefit that may have been paid in advance for the same injury shall be deducted.</w:t>
      </w:r>
      <w:r w:rsidRPr="009F2B8A">
        <w:rPr>
          <w:rFonts w:ascii="Work Sans" w:hAnsi="Work Sans"/>
        </w:rPr>
        <w:t xml:space="preserve"> </w:t>
      </w:r>
      <w:r w:rsidRPr="00561A19">
        <w:rPr>
          <w:rFonts w:ascii="Work Sans" w:hAnsi="Work Sans"/>
        </w:rPr>
        <w:t xml:space="preserve">If the </w:t>
      </w:r>
      <w:r w:rsidR="00DC63C9">
        <w:rPr>
          <w:rFonts w:ascii="Work Sans" w:hAnsi="Work Sans"/>
        </w:rPr>
        <w:t>insured</w:t>
      </w:r>
      <w:r w:rsidRPr="00561A19">
        <w:rPr>
          <w:rFonts w:ascii="Work Sans" w:hAnsi="Work Sans"/>
        </w:rPr>
        <w:t xml:space="preserve"> dies of another cause within one year of the accident, neither death benefit nor disability benefit will be paid. If the insured dies </w:t>
      </w:r>
      <w:r w:rsidRPr="00561A19">
        <w:rPr>
          <w:rFonts w:ascii="Work Sans" w:hAnsi="Work Sans"/>
        </w:rPr>
        <w:lastRenderedPageBreak/>
        <w:t>more than one year after the accident, no death benefit will be paid, but disability benefit will be paid.</w:t>
      </w:r>
    </w:p>
    <w:p w14:paraId="082A6478" w14:textId="77777777" w:rsidR="00796357" w:rsidRPr="00E1338E" w:rsidRDefault="00796357" w:rsidP="009F2B8A">
      <w:pPr>
        <w:pStyle w:val="Brdtekst"/>
        <w:spacing w:line="259" w:lineRule="auto"/>
        <w:ind w:left="0" w:right="198"/>
        <w:rPr>
          <w:rFonts w:ascii="Work Sans" w:hAnsi="Work Sans"/>
        </w:rPr>
      </w:pPr>
    </w:p>
    <w:p w14:paraId="042A19C3"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Permanent</w:t>
      </w:r>
      <w:r w:rsidRPr="00747053">
        <w:rPr>
          <w:rFonts w:ascii="Work Sans" w:hAnsi="Work Sans"/>
          <w:spacing w:val="-2"/>
        </w:rPr>
        <w:t xml:space="preserve"> disability</w:t>
      </w:r>
    </w:p>
    <w:p w14:paraId="5E2B1000" w14:textId="2E58D5B9" w:rsidR="00796357" w:rsidRPr="00561A19" w:rsidRDefault="00EA7DF1" w:rsidP="009F2B8A">
      <w:pPr>
        <w:pStyle w:val="Brdtekst"/>
        <w:spacing w:line="259" w:lineRule="auto"/>
        <w:ind w:left="0" w:right="198"/>
        <w:rPr>
          <w:rFonts w:ascii="Work Sans" w:hAnsi="Work Sans"/>
        </w:rPr>
      </w:pPr>
      <w:r w:rsidRPr="00561A19">
        <w:rPr>
          <w:rFonts w:ascii="Work Sans" w:hAnsi="Work Sans"/>
        </w:rPr>
        <w:t>If the accident</w:t>
      </w:r>
      <w:r w:rsidR="00C86C09">
        <w:rPr>
          <w:rFonts w:ascii="Work Sans" w:hAnsi="Work Sans"/>
        </w:rPr>
        <w:t>al</w:t>
      </w:r>
      <w:r w:rsidRPr="00561A19">
        <w:rPr>
          <w:rFonts w:ascii="Work Sans" w:hAnsi="Work Sans"/>
        </w:rPr>
        <w:t xml:space="preserve"> injury has resulted in medical disability within three years that is expected to be lifelong, disability compensation shall be paid. For total disability, the entire sum insured shall be paid</w:t>
      </w:r>
      <w:r w:rsidR="00405371">
        <w:rPr>
          <w:rFonts w:ascii="Work Sans" w:hAnsi="Work Sans"/>
        </w:rPr>
        <w:t>,</w:t>
      </w:r>
      <w:r w:rsidRPr="00561A19">
        <w:rPr>
          <w:rFonts w:ascii="Work Sans" w:hAnsi="Work Sans"/>
        </w:rPr>
        <w:t xml:space="preserve"> for partial disability, a correspondingly smaller portion of the sum insured shall be paid.</w:t>
      </w:r>
    </w:p>
    <w:p w14:paraId="3511B8C0" w14:textId="77777777" w:rsidR="00796357" w:rsidRPr="00561A19" w:rsidRDefault="00EA7DF1">
      <w:pPr>
        <w:pStyle w:val="Listeavsnitt"/>
        <w:numPr>
          <w:ilvl w:val="0"/>
          <w:numId w:val="3"/>
        </w:numPr>
        <w:tabs>
          <w:tab w:val="left" w:pos="780"/>
        </w:tabs>
        <w:spacing w:before="160" w:line="259" w:lineRule="auto"/>
        <w:ind w:right="695" w:firstLine="0"/>
        <w:rPr>
          <w:rFonts w:ascii="Work Sans" w:hAnsi="Work Sans"/>
          <w:sz w:val="20"/>
        </w:rPr>
      </w:pPr>
      <w:r w:rsidRPr="00561A19">
        <w:rPr>
          <w:rFonts w:ascii="Work Sans" w:hAnsi="Work Sans"/>
          <w:sz w:val="20"/>
        </w:rPr>
        <w:t xml:space="preserve">The degree of medical disability is determined in accordance with the Ministry of </w:t>
      </w:r>
      <w:proofErr w:type="spellStart"/>
      <w:r w:rsidRPr="00561A19">
        <w:rPr>
          <w:rFonts w:ascii="Work Sans" w:hAnsi="Work Sans"/>
          <w:sz w:val="20"/>
        </w:rPr>
        <w:t>Labour</w:t>
      </w:r>
      <w:proofErr w:type="spellEnd"/>
      <w:r w:rsidRPr="00561A19">
        <w:rPr>
          <w:rFonts w:ascii="Work Sans" w:hAnsi="Work Sans"/>
          <w:sz w:val="20"/>
        </w:rPr>
        <w:t xml:space="preserve"> and Inclusion's disability table of 21 April 1997, Parts II and III – but not the other regulations. The assessment will be tabular. When the extent of the injury cannot be calculated tabularly, the assessment will be based on comparisons given in the table.</w:t>
      </w:r>
    </w:p>
    <w:p w14:paraId="03E9750C" w14:textId="77777777" w:rsidR="00796357" w:rsidRPr="00561A19" w:rsidRDefault="00EA7DF1">
      <w:pPr>
        <w:pStyle w:val="Brdtekst"/>
        <w:spacing w:before="159" w:line="261" w:lineRule="auto"/>
        <w:rPr>
          <w:rFonts w:ascii="Work Sans" w:hAnsi="Work Sans"/>
        </w:rPr>
      </w:pPr>
      <w:r w:rsidRPr="00561A19">
        <w:rPr>
          <w:rFonts w:ascii="Work Sans" w:hAnsi="Work Sans"/>
        </w:rPr>
        <w:t>For 100 per cent medical disability, the agreed sum insured will be paid out. In the event of partial disability, the compensation will be a proportionate share of the sum insured.</w:t>
      </w:r>
    </w:p>
    <w:p w14:paraId="2E3BF1ED" w14:textId="77777777" w:rsidR="00796357" w:rsidRPr="00561A19" w:rsidRDefault="00EA7DF1">
      <w:pPr>
        <w:pStyle w:val="Brdtekst"/>
        <w:spacing w:before="156" w:line="256" w:lineRule="auto"/>
        <w:ind w:right="211"/>
        <w:rPr>
          <w:rFonts w:ascii="Work Sans" w:hAnsi="Work Sans"/>
        </w:rPr>
      </w:pPr>
      <w:r w:rsidRPr="00561A19">
        <w:rPr>
          <w:rFonts w:ascii="Work Sans" w:hAnsi="Work Sans"/>
        </w:rPr>
        <w:t>In the event of reduced vision, the degree of disability is determined on a discretionary basis based on vision with corrective lenses.</w:t>
      </w:r>
    </w:p>
    <w:p w14:paraId="4CBCDD26" w14:textId="77777777" w:rsidR="00796357" w:rsidRPr="00561A19" w:rsidRDefault="00EA7DF1">
      <w:pPr>
        <w:pStyle w:val="Brdtekst"/>
        <w:spacing w:before="163" w:line="261" w:lineRule="auto"/>
        <w:rPr>
          <w:rFonts w:ascii="Work Sans" w:hAnsi="Work Sans"/>
        </w:rPr>
      </w:pPr>
      <w:r w:rsidRPr="00561A19">
        <w:rPr>
          <w:rFonts w:ascii="Work Sans" w:hAnsi="Work Sans"/>
        </w:rPr>
        <w:t xml:space="preserve">In the event of reduced hearing, the degree of disability is determined on a discretionary basis based on hearing ability with the use of </w:t>
      </w:r>
      <w:r w:rsidRPr="00561A19">
        <w:rPr>
          <w:rFonts w:ascii="Work Sans" w:hAnsi="Work Sans"/>
          <w:spacing w:val="-2"/>
        </w:rPr>
        <w:t>a hearing aid.</w:t>
      </w:r>
    </w:p>
    <w:p w14:paraId="047CE2A9" w14:textId="53948711" w:rsidR="00796357" w:rsidRPr="00561A19" w:rsidRDefault="00EA7DF1">
      <w:pPr>
        <w:pStyle w:val="Listeavsnitt"/>
        <w:numPr>
          <w:ilvl w:val="0"/>
          <w:numId w:val="3"/>
        </w:numPr>
        <w:tabs>
          <w:tab w:val="left" w:pos="780"/>
        </w:tabs>
        <w:spacing w:before="157" w:line="259" w:lineRule="auto"/>
        <w:ind w:right="342" w:firstLine="0"/>
        <w:rPr>
          <w:rFonts w:ascii="Work Sans" w:hAnsi="Work Sans"/>
          <w:sz w:val="20"/>
        </w:rPr>
      </w:pPr>
      <w:r w:rsidRPr="00561A19">
        <w:rPr>
          <w:rFonts w:ascii="Work Sans" w:hAnsi="Work Sans"/>
          <w:sz w:val="20"/>
        </w:rPr>
        <w:t>In other cases of disability, the degree of disability shall be determined on a discretionary basis, with the percentages stated in the table under point a</w:t>
      </w:r>
      <w:r w:rsidR="00C86C09">
        <w:rPr>
          <w:rFonts w:ascii="Work Sans" w:hAnsi="Work Sans"/>
          <w:sz w:val="20"/>
        </w:rPr>
        <w:t>,</w:t>
      </w:r>
      <w:r w:rsidRPr="00561A19">
        <w:rPr>
          <w:rFonts w:ascii="Work Sans" w:hAnsi="Work Sans"/>
          <w:sz w:val="20"/>
        </w:rPr>
        <w:t xml:space="preserve"> serving as a guide. In the event of disability in the organs or limbs mentioned, the rates in the table shall in all circumstances form the limit of </w:t>
      </w:r>
      <w:r w:rsidRPr="00561A19">
        <w:rPr>
          <w:rFonts w:ascii="Work Sans" w:hAnsi="Work Sans"/>
          <w:spacing w:val="-2"/>
          <w:sz w:val="20"/>
        </w:rPr>
        <w:t>the</w:t>
      </w:r>
      <w:r w:rsidRPr="00561A19">
        <w:rPr>
          <w:rFonts w:ascii="Work Sans" w:hAnsi="Work Sans"/>
          <w:sz w:val="20"/>
        </w:rPr>
        <w:t xml:space="preserve"> </w:t>
      </w:r>
      <w:r w:rsidR="00ED735C" w:rsidRPr="00ED735C">
        <w:rPr>
          <w:rFonts w:ascii="Work Sans" w:hAnsi="Work Sans"/>
          <w:sz w:val="20"/>
        </w:rPr>
        <w:t>company</w:t>
      </w:r>
      <w:r w:rsidRPr="00561A19">
        <w:rPr>
          <w:rFonts w:ascii="Work Sans" w:hAnsi="Work Sans"/>
          <w:sz w:val="20"/>
        </w:rPr>
        <w:t xml:space="preserve">'s </w:t>
      </w:r>
      <w:r w:rsidRPr="00561A19">
        <w:rPr>
          <w:rFonts w:ascii="Work Sans" w:hAnsi="Work Sans"/>
          <w:spacing w:val="-2"/>
          <w:sz w:val="20"/>
        </w:rPr>
        <w:t>liability for compensation.</w:t>
      </w:r>
    </w:p>
    <w:p w14:paraId="4610176E" w14:textId="45C20A69" w:rsidR="00796357" w:rsidRPr="00561A19" w:rsidRDefault="00EA7DF1">
      <w:pPr>
        <w:pStyle w:val="Listeavsnitt"/>
        <w:numPr>
          <w:ilvl w:val="0"/>
          <w:numId w:val="3"/>
        </w:numPr>
        <w:tabs>
          <w:tab w:val="left" w:pos="780"/>
        </w:tabs>
        <w:spacing w:before="158" w:line="259" w:lineRule="auto"/>
        <w:ind w:right="233" w:firstLine="0"/>
        <w:rPr>
          <w:rFonts w:ascii="Work Sans" w:hAnsi="Work Sans"/>
          <w:sz w:val="20"/>
        </w:rPr>
      </w:pPr>
      <w:r w:rsidRPr="00561A19">
        <w:rPr>
          <w:rFonts w:ascii="Work Sans" w:hAnsi="Work Sans"/>
          <w:sz w:val="20"/>
        </w:rPr>
        <w:t xml:space="preserve">Loss of or </w:t>
      </w:r>
      <w:r w:rsidR="00A72807">
        <w:rPr>
          <w:rFonts w:ascii="Work Sans" w:hAnsi="Work Sans"/>
          <w:sz w:val="20"/>
        </w:rPr>
        <w:t>injury</w:t>
      </w:r>
      <w:r w:rsidRPr="00561A19">
        <w:rPr>
          <w:rFonts w:ascii="Work Sans" w:hAnsi="Work Sans"/>
          <w:sz w:val="20"/>
        </w:rPr>
        <w:t xml:space="preserve"> to a limb or organ that was completely unusable before the accident occurred does not entitle the person to compensation for disability. If a limb or organ was previously partially lost or unusable, a corresponding deduction shall be made when determining the degree of disability.</w:t>
      </w:r>
    </w:p>
    <w:p w14:paraId="725FACFA" w14:textId="77777777" w:rsidR="00796357" w:rsidRPr="00561A19" w:rsidRDefault="00EA7DF1">
      <w:pPr>
        <w:pStyle w:val="Listeavsnitt"/>
        <w:numPr>
          <w:ilvl w:val="0"/>
          <w:numId w:val="3"/>
        </w:numPr>
        <w:tabs>
          <w:tab w:val="left" w:pos="780"/>
        </w:tabs>
        <w:spacing w:before="160" w:line="261" w:lineRule="auto"/>
        <w:ind w:right="524" w:firstLine="0"/>
        <w:rPr>
          <w:rFonts w:ascii="Work Sans" w:hAnsi="Work Sans"/>
          <w:sz w:val="20"/>
        </w:rPr>
      </w:pPr>
      <w:r w:rsidRPr="00561A19">
        <w:rPr>
          <w:rFonts w:ascii="Work Sans" w:hAnsi="Work Sans"/>
          <w:sz w:val="20"/>
        </w:rPr>
        <w:t xml:space="preserve">Compensation for one and the same injury cannot exceed 100%, even if several limbs or organs are </w:t>
      </w:r>
      <w:r w:rsidRPr="00561A19">
        <w:rPr>
          <w:rFonts w:ascii="Work Sans" w:hAnsi="Work Sans"/>
          <w:spacing w:val="-2"/>
          <w:sz w:val="20"/>
        </w:rPr>
        <w:t>injured.</w:t>
      </w:r>
    </w:p>
    <w:p w14:paraId="5B7BE0BD" w14:textId="2AD62F91" w:rsidR="00796357" w:rsidRPr="00561A19" w:rsidRDefault="00EA7DF1">
      <w:pPr>
        <w:pStyle w:val="Listeavsnitt"/>
        <w:numPr>
          <w:ilvl w:val="0"/>
          <w:numId w:val="3"/>
        </w:numPr>
        <w:tabs>
          <w:tab w:val="left" w:pos="780"/>
        </w:tabs>
        <w:spacing w:before="156" w:line="259" w:lineRule="auto"/>
        <w:ind w:right="245" w:firstLine="0"/>
        <w:rPr>
          <w:rFonts w:ascii="Work Sans" w:hAnsi="Work Sans"/>
          <w:sz w:val="20"/>
        </w:rPr>
      </w:pPr>
      <w:r w:rsidRPr="00561A19">
        <w:rPr>
          <w:rFonts w:ascii="Work Sans" w:hAnsi="Work Sans"/>
          <w:sz w:val="20"/>
        </w:rPr>
        <w:t xml:space="preserve">Compensation is due for payment when the permanent degree of disability can be determined, but no earlier than one year after the accident occurred. If it is clear at an earlier stage that the </w:t>
      </w:r>
      <w:r w:rsidR="00ED735C" w:rsidRPr="00ED735C">
        <w:rPr>
          <w:rFonts w:ascii="Work Sans" w:hAnsi="Work Sans"/>
          <w:sz w:val="20"/>
        </w:rPr>
        <w:t xml:space="preserve">company </w:t>
      </w:r>
      <w:r w:rsidRPr="00561A19">
        <w:rPr>
          <w:rFonts w:ascii="Work Sans" w:hAnsi="Work Sans"/>
          <w:sz w:val="20"/>
        </w:rPr>
        <w:t>will in any case have to pay part of the amount claimed, a corresponding advance payment shall be made. Final settlement may not be delayed for more than three years after the accident occurred. Compensation shall be determined according to the degree of disability that is expected to be final.</w:t>
      </w:r>
    </w:p>
    <w:p w14:paraId="3A699E7C" w14:textId="0C736646" w:rsidR="00796357" w:rsidRPr="00561A19" w:rsidRDefault="00A72807">
      <w:pPr>
        <w:pStyle w:val="Listeavsnitt"/>
        <w:numPr>
          <w:ilvl w:val="0"/>
          <w:numId w:val="3"/>
        </w:numPr>
        <w:tabs>
          <w:tab w:val="left" w:pos="781"/>
        </w:tabs>
        <w:spacing w:before="158"/>
        <w:ind w:left="781" w:hanging="321"/>
        <w:rPr>
          <w:rFonts w:ascii="Work Sans" w:hAnsi="Work Sans"/>
          <w:sz w:val="20"/>
        </w:rPr>
      </w:pPr>
      <w:r>
        <w:rPr>
          <w:rFonts w:ascii="Work Sans" w:hAnsi="Work Sans"/>
          <w:sz w:val="20"/>
        </w:rPr>
        <w:t>Injury</w:t>
      </w:r>
      <w:r w:rsidR="00EA7DF1" w:rsidRPr="00561A19">
        <w:rPr>
          <w:rFonts w:ascii="Work Sans" w:hAnsi="Work Sans"/>
          <w:sz w:val="20"/>
        </w:rPr>
        <w:t xml:space="preserve"> that is solely disfiguring, as well as dental </w:t>
      </w:r>
      <w:r>
        <w:rPr>
          <w:rFonts w:ascii="Work Sans" w:hAnsi="Work Sans"/>
          <w:sz w:val="20"/>
        </w:rPr>
        <w:t>injury</w:t>
      </w:r>
      <w:r w:rsidR="00EA7DF1" w:rsidRPr="00561A19">
        <w:rPr>
          <w:rFonts w:ascii="Work Sans" w:hAnsi="Work Sans"/>
          <w:spacing w:val="-2"/>
          <w:sz w:val="20"/>
        </w:rPr>
        <w:t xml:space="preserve">, </w:t>
      </w:r>
      <w:r w:rsidR="00EA7DF1" w:rsidRPr="00561A19">
        <w:rPr>
          <w:rFonts w:ascii="Work Sans" w:hAnsi="Work Sans"/>
          <w:sz w:val="20"/>
        </w:rPr>
        <w:t xml:space="preserve">does not entitle to </w:t>
      </w:r>
      <w:r w:rsidR="00EA7DF1" w:rsidRPr="00561A19">
        <w:rPr>
          <w:rFonts w:ascii="Work Sans" w:hAnsi="Work Sans"/>
          <w:spacing w:val="-2"/>
          <w:sz w:val="20"/>
        </w:rPr>
        <w:t>disability compensation.</w:t>
      </w:r>
    </w:p>
    <w:p w14:paraId="00F1BD23" w14:textId="77777777" w:rsidR="00796357" w:rsidRPr="00561A19" w:rsidRDefault="00EA7DF1">
      <w:pPr>
        <w:pStyle w:val="Listeavsnitt"/>
        <w:numPr>
          <w:ilvl w:val="0"/>
          <w:numId w:val="3"/>
        </w:numPr>
        <w:tabs>
          <w:tab w:val="left" w:pos="780"/>
        </w:tabs>
        <w:spacing w:before="178" w:line="261" w:lineRule="auto"/>
        <w:ind w:right="524" w:firstLine="0"/>
        <w:rPr>
          <w:rFonts w:ascii="Work Sans" w:hAnsi="Work Sans"/>
          <w:sz w:val="20"/>
        </w:rPr>
      </w:pPr>
      <w:r w:rsidRPr="00561A19">
        <w:rPr>
          <w:rFonts w:ascii="Work Sans" w:hAnsi="Work Sans"/>
          <w:sz w:val="20"/>
        </w:rPr>
        <w:t xml:space="preserve">When determining the degree of disability, no consideration shall be given to occupation, individual aptitude or social </w:t>
      </w:r>
      <w:r w:rsidRPr="00561A19">
        <w:rPr>
          <w:rFonts w:ascii="Work Sans" w:hAnsi="Work Sans"/>
          <w:spacing w:val="-2"/>
          <w:sz w:val="20"/>
        </w:rPr>
        <w:t>status.</w:t>
      </w:r>
    </w:p>
    <w:p w14:paraId="550C2AC4" w14:textId="77777777" w:rsidR="00796357" w:rsidRPr="00561A19" w:rsidRDefault="00796357">
      <w:pPr>
        <w:pStyle w:val="Brdtekst"/>
        <w:spacing w:before="104"/>
        <w:ind w:left="0"/>
        <w:rPr>
          <w:rFonts w:ascii="Work Sans" w:hAnsi="Work Sans"/>
        </w:rPr>
      </w:pPr>
    </w:p>
    <w:p w14:paraId="4ED17738" w14:textId="77777777" w:rsidR="00796357" w:rsidRPr="00747053" w:rsidRDefault="00EA7DF1" w:rsidP="009F2B8A">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Treatment expenses</w:t>
      </w:r>
    </w:p>
    <w:p w14:paraId="54D78D43"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 xml:space="preserve">Treatment expenses only apply to members of the Norwegian National Insurance Scheme and do not apply to injuries caused by participation </w:t>
      </w:r>
      <w:proofErr w:type="gramStart"/>
      <w:r w:rsidRPr="00561A19">
        <w:rPr>
          <w:rFonts w:ascii="Work Sans" w:hAnsi="Work Sans"/>
        </w:rPr>
        <w:t>in:</w:t>
      </w:r>
      <w:proofErr w:type="gramEnd"/>
      <w:r w:rsidRPr="00561A19">
        <w:rPr>
          <w:rFonts w:ascii="Work Sans" w:hAnsi="Work Sans"/>
        </w:rPr>
        <w:t xml:space="preserve"> football, handball, rugby, American football, bandy and ice hockey matches that are compulsory or approved by a federation or district.</w:t>
      </w:r>
    </w:p>
    <w:p w14:paraId="6C532F16"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 xml:space="preserve">However, treatment expenses shall be reimbursed in the event of accidental injury caused by participation in such </w:t>
      </w:r>
      <w:r w:rsidRPr="009F2B8A">
        <w:rPr>
          <w:rFonts w:ascii="Work Sans" w:hAnsi="Work Sans"/>
        </w:rPr>
        <w:t>company sports competitions.</w:t>
      </w:r>
    </w:p>
    <w:p w14:paraId="4E424079"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See also the restrictions for sports activities mentioned in section</w:t>
      </w:r>
      <w:r w:rsidRPr="009F2B8A">
        <w:rPr>
          <w:rFonts w:ascii="Work Sans" w:hAnsi="Work Sans"/>
        </w:rPr>
        <w:t xml:space="preserve"> 5.</w:t>
      </w:r>
    </w:p>
    <w:p w14:paraId="5EB047EF" w14:textId="7ACDFED7" w:rsidR="00796357" w:rsidRPr="00561A19" w:rsidRDefault="00EA7DF1" w:rsidP="009F2B8A">
      <w:pPr>
        <w:pStyle w:val="Brdtekst"/>
        <w:spacing w:line="259" w:lineRule="auto"/>
        <w:ind w:left="0" w:right="198"/>
        <w:rPr>
          <w:rFonts w:ascii="Work Sans" w:hAnsi="Work Sans"/>
        </w:rPr>
      </w:pPr>
      <w:r w:rsidRPr="00561A19">
        <w:rPr>
          <w:rFonts w:ascii="Work Sans" w:hAnsi="Work Sans"/>
        </w:rPr>
        <w:lastRenderedPageBreak/>
        <w:t>If another accidental injury within two years of the date of injury entails necessary treatment expenses, up to 5% of the insurance sum for disability (maximum NOK 50,000) will be reimbursed for expenses incurred for:</w:t>
      </w:r>
    </w:p>
    <w:p w14:paraId="2BC47DD5" w14:textId="61B6D6A7" w:rsidR="00796357" w:rsidRPr="00F54B42" w:rsidRDefault="00EA7DF1" w:rsidP="00F54B42">
      <w:pPr>
        <w:pStyle w:val="Listeavsnitt"/>
        <w:numPr>
          <w:ilvl w:val="0"/>
          <w:numId w:val="16"/>
        </w:numPr>
        <w:tabs>
          <w:tab w:val="left" w:pos="608"/>
        </w:tabs>
        <w:spacing w:before="82"/>
        <w:rPr>
          <w:rFonts w:ascii="Work Sans" w:hAnsi="Work Sans"/>
          <w:spacing w:val="-2"/>
          <w:sz w:val="20"/>
        </w:rPr>
      </w:pPr>
      <w:r w:rsidRPr="00F54B42">
        <w:rPr>
          <w:rFonts w:ascii="Work Sans" w:hAnsi="Work Sans"/>
          <w:spacing w:val="-2"/>
          <w:sz w:val="20"/>
        </w:rPr>
        <w:t xml:space="preserve">doctors and dentists. Dental </w:t>
      </w:r>
      <w:r w:rsidR="00A72807" w:rsidRPr="00F54B42">
        <w:rPr>
          <w:rFonts w:ascii="Work Sans" w:hAnsi="Work Sans"/>
          <w:sz w:val="20"/>
        </w:rPr>
        <w:t>injury</w:t>
      </w:r>
      <w:r w:rsidRPr="00F54B42">
        <w:rPr>
          <w:rFonts w:ascii="Work Sans" w:hAnsi="Work Sans"/>
          <w:spacing w:val="-2"/>
          <w:sz w:val="20"/>
        </w:rPr>
        <w:t xml:space="preserve"> resulting from eating is excluded</w:t>
      </w:r>
    </w:p>
    <w:p w14:paraId="2C1C1E56" w14:textId="77777777" w:rsidR="00796357" w:rsidRPr="00F54B42" w:rsidRDefault="00EA7DF1" w:rsidP="00F54B42">
      <w:pPr>
        <w:pStyle w:val="Listeavsnitt"/>
        <w:numPr>
          <w:ilvl w:val="0"/>
          <w:numId w:val="16"/>
        </w:numPr>
        <w:tabs>
          <w:tab w:val="left" w:pos="608"/>
        </w:tabs>
        <w:spacing w:before="82"/>
        <w:rPr>
          <w:rFonts w:ascii="Work Sans" w:hAnsi="Work Sans"/>
          <w:spacing w:val="-2"/>
          <w:sz w:val="20"/>
        </w:rPr>
      </w:pPr>
      <w:r w:rsidRPr="00F54B42">
        <w:rPr>
          <w:rFonts w:ascii="Work Sans" w:hAnsi="Work Sans"/>
          <w:spacing w:val="-2"/>
          <w:sz w:val="20"/>
        </w:rPr>
        <w:t>bandages and medicine prescribed by a doctor or</w:t>
      </w:r>
    </w:p>
    <w:p w14:paraId="078C7E07" w14:textId="77777777" w:rsidR="00796357" w:rsidRPr="00F54B42" w:rsidRDefault="00EA7DF1" w:rsidP="00F54B42">
      <w:pPr>
        <w:pStyle w:val="Listeavsnitt"/>
        <w:numPr>
          <w:ilvl w:val="0"/>
          <w:numId w:val="16"/>
        </w:numPr>
        <w:tabs>
          <w:tab w:val="left" w:pos="608"/>
        </w:tabs>
        <w:spacing w:before="82"/>
        <w:rPr>
          <w:rFonts w:ascii="Work Sans" w:hAnsi="Work Sans"/>
          <w:spacing w:val="-2"/>
          <w:sz w:val="20"/>
        </w:rPr>
      </w:pPr>
      <w:r w:rsidRPr="00F54B42">
        <w:rPr>
          <w:rFonts w:ascii="Work Sans" w:hAnsi="Work Sans"/>
          <w:spacing w:val="-2"/>
          <w:sz w:val="20"/>
        </w:rPr>
        <w:t>dentist</w:t>
      </w:r>
    </w:p>
    <w:p w14:paraId="33CB77B5" w14:textId="77777777" w:rsidR="00796357" w:rsidRPr="00F54B42" w:rsidRDefault="00EA7DF1" w:rsidP="00F54B42">
      <w:pPr>
        <w:pStyle w:val="Listeavsnitt"/>
        <w:numPr>
          <w:ilvl w:val="0"/>
          <w:numId w:val="16"/>
        </w:numPr>
        <w:tabs>
          <w:tab w:val="left" w:pos="608"/>
        </w:tabs>
        <w:spacing w:before="82"/>
        <w:rPr>
          <w:rFonts w:ascii="Work Sans" w:hAnsi="Work Sans"/>
          <w:spacing w:val="-2"/>
          <w:sz w:val="20"/>
        </w:rPr>
      </w:pPr>
      <w:r w:rsidRPr="00F54B42">
        <w:rPr>
          <w:rFonts w:ascii="Work Sans" w:hAnsi="Work Sans"/>
          <w:spacing w:val="-2"/>
          <w:sz w:val="20"/>
        </w:rPr>
        <w:t>prostheses</w:t>
      </w:r>
    </w:p>
    <w:p w14:paraId="1FBC3831" w14:textId="77777777" w:rsidR="00796357" w:rsidRPr="00F54B42" w:rsidRDefault="00EA7DF1" w:rsidP="00F54B42">
      <w:pPr>
        <w:pStyle w:val="Listeavsnitt"/>
        <w:numPr>
          <w:ilvl w:val="0"/>
          <w:numId w:val="16"/>
        </w:numPr>
        <w:tabs>
          <w:tab w:val="left" w:pos="608"/>
        </w:tabs>
        <w:spacing w:before="82"/>
        <w:rPr>
          <w:rFonts w:ascii="Work Sans" w:hAnsi="Work Sans"/>
          <w:spacing w:val="-2"/>
          <w:sz w:val="20"/>
        </w:rPr>
      </w:pPr>
      <w:r w:rsidRPr="00F54B42">
        <w:rPr>
          <w:rFonts w:ascii="Work Sans" w:hAnsi="Work Sans"/>
          <w:spacing w:val="-2"/>
          <w:sz w:val="20"/>
        </w:rPr>
        <w:t xml:space="preserve">treatment and </w:t>
      </w:r>
      <w:proofErr w:type="spellStart"/>
      <w:r w:rsidRPr="00F54B42">
        <w:rPr>
          <w:rFonts w:ascii="Work Sans" w:hAnsi="Work Sans"/>
          <w:spacing w:val="-2"/>
          <w:sz w:val="20"/>
        </w:rPr>
        <w:t>hospitalisation</w:t>
      </w:r>
      <w:proofErr w:type="spellEnd"/>
      <w:r w:rsidRPr="00F54B42">
        <w:rPr>
          <w:rFonts w:ascii="Work Sans" w:hAnsi="Work Sans"/>
          <w:spacing w:val="-2"/>
          <w:sz w:val="20"/>
        </w:rPr>
        <w:t>, as well as physical therapy and chiropractic treatment when treatment is requested by a doctor</w:t>
      </w:r>
    </w:p>
    <w:p w14:paraId="12C476B0" w14:textId="77777777" w:rsidR="00796357" w:rsidRPr="00F54B42" w:rsidRDefault="00EA7DF1" w:rsidP="00F54B42">
      <w:pPr>
        <w:pStyle w:val="Listeavsnitt"/>
        <w:numPr>
          <w:ilvl w:val="0"/>
          <w:numId w:val="16"/>
        </w:numPr>
        <w:tabs>
          <w:tab w:val="left" w:pos="608"/>
        </w:tabs>
        <w:spacing w:before="82"/>
        <w:rPr>
          <w:rFonts w:ascii="Work Sans" w:hAnsi="Work Sans"/>
          <w:spacing w:val="-2"/>
          <w:sz w:val="20"/>
        </w:rPr>
      </w:pPr>
      <w:r w:rsidRPr="00F54B42">
        <w:rPr>
          <w:rFonts w:ascii="Work Sans" w:hAnsi="Work Sans"/>
          <w:spacing w:val="-2"/>
          <w:sz w:val="20"/>
        </w:rPr>
        <w:t>travel to and from the place of residence for treatment as mentioned above.</w:t>
      </w:r>
    </w:p>
    <w:p w14:paraId="1609EAF9" w14:textId="2D8C7E5E" w:rsidR="00796357" w:rsidRPr="00561A19" w:rsidRDefault="00EA7DF1" w:rsidP="009F2B8A">
      <w:pPr>
        <w:pStyle w:val="Brdtekst"/>
        <w:spacing w:line="259" w:lineRule="auto"/>
        <w:ind w:left="0" w:right="198"/>
        <w:rPr>
          <w:rFonts w:ascii="Work Sans" w:hAnsi="Work Sans"/>
        </w:rPr>
      </w:pPr>
      <w:r w:rsidRPr="00561A19">
        <w:rPr>
          <w:rFonts w:ascii="Work Sans" w:hAnsi="Work Sans"/>
        </w:rPr>
        <w:t xml:space="preserve">Compensation is limited to the most reasonable means of transport, </w:t>
      </w:r>
      <w:proofErr w:type="gramStart"/>
      <w:r w:rsidRPr="00561A19">
        <w:rPr>
          <w:rFonts w:ascii="Work Sans" w:hAnsi="Work Sans"/>
        </w:rPr>
        <w:t>taking into account</w:t>
      </w:r>
      <w:proofErr w:type="gramEnd"/>
      <w:r w:rsidRPr="00561A19">
        <w:rPr>
          <w:rFonts w:ascii="Work Sans" w:hAnsi="Work Sans"/>
        </w:rPr>
        <w:t xml:space="preserve"> the condition of the </w:t>
      </w:r>
      <w:proofErr w:type="gramStart"/>
      <w:r w:rsidRPr="00561A19">
        <w:rPr>
          <w:rFonts w:ascii="Work Sans" w:hAnsi="Work Sans"/>
        </w:rPr>
        <w:t>insured</w:t>
      </w:r>
      <w:proofErr w:type="gramEnd"/>
      <w:r w:rsidRPr="00561A19">
        <w:rPr>
          <w:rFonts w:ascii="Work Sans" w:hAnsi="Work Sans"/>
        </w:rPr>
        <w:t>. Rescue costs (transport from the scene of the accident), expenses for hotel accommodation, convalescent homes, etc. are not covered.</w:t>
      </w:r>
    </w:p>
    <w:p w14:paraId="15880C4E" w14:textId="77777777" w:rsidR="00796357" w:rsidRPr="00561A19" w:rsidRDefault="00EA7DF1" w:rsidP="009F2B8A">
      <w:pPr>
        <w:pStyle w:val="Brdtekst"/>
        <w:spacing w:line="259" w:lineRule="auto"/>
        <w:ind w:left="0" w:right="198"/>
        <w:rPr>
          <w:rFonts w:ascii="Work Sans" w:hAnsi="Work Sans"/>
        </w:rPr>
      </w:pPr>
      <w:r w:rsidRPr="00561A19">
        <w:rPr>
          <w:rFonts w:ascii="Work Sans" w:hAnsi="Work Sans"/>
        </w:rPr>
        <w:t>The insurance also does not cover additional expenses for stays or treatment in private hospitals or with private doctors without public operating subsidies. However, this restriction does not apply to accidental injuries that occur outside the Nordic countries and when treatment takes place before the return journey.</w:t>
      </w:r>
    </w:p>
    <w:p w14:paraId="1F4CC881" w14:textId="43E30FE2" w:rsidR="00796357" w:rsidRPr="00561A19" w:rsidRDefault="00EA7DF1" w:rsidP="009F2B8A">
      <w:pPr>
        <w:pStyle w:val="Brdtekst"/>
        <w:spacing w:line="259" w:lineRule="auto"/>
        <w:ind w:left="0" w:right="198"/>
        <w:rPr>
          <w:rFonts w:ascii="Work Sans" w:hAnsi="Work Sans"/>
        </w:rPr>
      </w:pPr>
      <w:r w:rsidRPr="00561A19">
        <w:rPr>
          <w:rFonts w:ascii="Work Sans" w:hAnsi="Work Sans"/>
        </w:rPr>
        <w:t xml:space="preserve">The insured is obliged to submit a certified statement with original receipts for expenses claimed for </w:t>
      </w:r>
      <w:r w:rsidR="00747053" w:rsidRPr="00561A19">
        <w:rPr>
          <w:rFonts w:ascii="Work Sans" w:hAnsi="Work Sans"/>
        </w:rPr>
        <w:t>reimbursement and</w:t>
      </w:r>
      <w:r w:rsidRPr="00561A19">
        <w:rPr>
          <w:rFonts w:ascii="Work Sans" w:hAnsi="Work Sans"/>
        </w:rPr>
        <w:t xml:space="preserve"> is only entitled to compensation for the portion of the expenses that exceeds what can be claimed from other sources.</w:t>
      </w:r>
    </w:p>
    <w:p w14:paraId="36CBB281" w14:textId="1195EE89" w:rsidR="00796357" w:rsidRPr="00561A19" w:rsidRDefault="00EA7DF1" w:rsidP="00F82257">
      <w:pPr>
        <w:pStyle w:val="Brdtekst"/>
        <w:spacing w:line="259" w:lineRule="auto"/>
        <w:ind w:left="0" w:right="198"/>
        <w:rPr>
          <w:rFonts w:ascii="Work Sans" w:hAnsi="Work Sans"/>
        </w:rPr>
      </w:pPr>
      <w:r w:rsidRPr="00561A19">
        <w:rPr>
          <w:rFonts w:ascii="Work Sans" w:hAnsi="Work Sans"/>
        </w:rPr>
        <w:t>An excess of NOK 1,000 will be deducted from the settlement</w:t>
      </w:r>
      <w:r w:rsidRPr="009F2B8A">
        <w:rPr>
          <w:rFonts w:ascii="Work Sans" w:hAnsi="Work Sans"/>
        </w:rPr>
        <w:t>.</w:t>
      </w:r>
    </w:p>
    <w:p w14:paraId="3F8BD22F" w14:textId="77777777" w:rsidR="00796357" w:rsidRPr="00561A19" w:rsidRDefault="00796357">
      <w:pPr>
        <w:pStyle w:val="Brdtekst"/>
        <w:spacing w:before="127"/>
        <w:ind w:left="0"/>
        <w:rPr>
          <w:rFonts w:ascii="Work Sans" w:hAnsi="Work Sans"/>
        </w:rPr>
      </w:pPr>
    </w:p>
    <w:p w14:paraId="6AE6C473" w14:textId="0A6437FD" w:rsidR="009F2B8A" w:rsidRPr="00F82257" w:rsidRDefault="00EA7DF1" w:rsidP="00F82257">
      <w:pPr>
        <w:pStyle w:val="Overskrift1"/>
        <w:numPr>
          <w:ilvl w:val="0"/>
          <w:numId w:val="14"/>
        </w:numPr>
        <w:tabs>
          <w:tab w:val="left" w:pos="726"/>
        </w:tabs>
        <w:ind w:left="368" w:hanging="357"/>
        <w:rPr>
          <w:rFonts w:ascii="Work Sans" w:hAnsi="Work Sans"/>
          <w:spacing w:val="-2"/>
        </w:rPr>
      </w:pPr>
      <w:r w:rsidRPr="009F2B8A">
        <w:rPr>
          <w:rFonts w:ascii="Work Sans" w:hAnsi="Work Sans"/>
          <w:spacing w:val="-2"/>
        </w:rPr>
        <w:t xml:space="preserve">General </w:t>
      </w:r>
      <w:r w:rsidRPr="00561A19">
        <w:rPr>
          <w:rFonts w:ascii="Work Sans" w:hAnsi="Work Sans"/>
          <w:spacing w:val="-2"/>
        </w:rPr>
        <w:t>terms</w:t>
      </w:r>
      <w:r w:rsidR="00F82257">
        <w:rPr>
          <w:rFonts w:ascii="Work Sans" w:hAnsi="Work Sans"/>
          <w:spacing w:val="-2"/>
        </w:rPr>
        <w:t xml:space="preserve"> and conditions</w:t>
      </w:r>
      <w:r w:rsidR="00F82257">
        <w:rPr>
          <w:rFonts w:ascii="Work Sans" w:hAnsi="Work Sans"/>
          <w:spacing w:val="-2"/>
        </w:rPr>
        <w:br/>
      </w:r>
    </w:p>
    <w:p w14:paraId="31FC99B7" w14:textId="77777777" w:rsidR="00796357" w:rsidRPr="00E1338E" w:rsidRDefault="00EA7DF1" w:rsidP="009F2B8A">
      <w:pPr>
        <w:pStyle w:val="Overskrift2"/>
        <w:numPr>
          <w:ilvl w:val="1"/>
          <w:numId w:val="14"/>
        </w:numPr>
        <w:tabs>
          <w:tab w:val="left" w:pos="818"/>
        </w:tabs>
        <w:ind w:left="368" w:hanging="357"/>
        <w:rPr>
          <w:rFonts w:ascii="Work Sans" w:hAnsi="Work Sans"/>
          <w:spacing w:val="-2"/>
        </w:rPr>
      </w:pPr>
      <w:r w:rsidRPr="00E1338E">
        <w:rPr>
          <w:rFonts w:ascii="Work Sans" w:hAnsi="Work Sans"/>
          <w:spacing w:val="-2"/>
        </w:rPr>
        <w:t>The policyholder's duty to provide information</w:t>
      </w:r>
    </w:p>
    <w:p w14:paraId="42A1D5A0" w14:textId="33DD849D" w:rsidR="00796357" w:rsidRPr="00561A19" w:rsidRDefault="00EA7DF1" w:rsidP="009F2B8A">
      <w:pPr>
        <w:pStyle w:val="Brdtekst"/>
        <w:spacing w:line="259" w:lineRule="auto"/>
        <w:ind w:left="0" w:right="198"/>
        <w:rPr>
          <w:rFonts w:ascii="Work Sans" w:hAnsi="Work Sans"/>
        </w:rPr>
      </w:pPr>
      <w:r w:rsidRPr="00561A19">
        <w:rPr>
          <w:rFonts w:ascii="Work Sans" w:hAnsi="Work Sans"/>
        </w:rPr>
        <w:t xml:space="preserve">Upon </w:t>
      </w:r>
      <w:proofErr w:type="gramStart"/>
      <w:r w:rsidRPr="00561A19">
        <w:rPr>
          <w:rFonts w:ascii="Work Sans" w:hAnsi="Work Sans"/>
        </w:rPr>
        <w:t>entering into</w:t>
      </w:r>
      <w:proofErr w:type="gramEnd"/>
      <w:r w:rsidRPr="00561A19">
        <w:rPr>
          <w:rFonts w:ascii="Work Sans" w:hAnsi="Work Sans"/>
        </w:rPr>
        <w:t xml:space="preserve"> the insurance contract, and subsequently upon amendment or renewal of the insurance, the policyholder shall, on </w:t>
      </w:r>
      <w:r w:rsidR="00F82257">
        <w:rPr>
          <w:rFonts w:ascii="Work Sans" w:hAnsi="Work Sans"/>
        </w:rPr>
        <w:t>his</w:t>
      </w:r>
      <w:r w:rsidR="00DA6DF1">
        <w:rPr>
          <w:rFonts w:ascii="Work Sans" w:hAnsi="Work Sans"/>
        </w:rPr>
        <w:t>/</w:t>
      </w:r>
      <w:r w:rsidR="00F82257">
        <w:rPr>
          <w:rFonts w:ascii="Work Sans" w:hAnsi="Work Sans"/>
        </w:rPr>
        <w:t xml:space="preserve">her </w:t>
      </w:r>
      <w:r w:rsidRPr="00561A19">
        <w:rPr>
          <w:rFonts w:ascii="Work Sans" w:hAnsi="Work Sans"/>
        </w:rPr>
        <w:t>own initiative, provide information about special circumstances which he</w:t>
      </w:r>
      <w:r w:rsidR="00A77B7C">
        <w:rPr>
          <w:rFonts w:ascii="Work Sans" w:hAnsi="Work Sans"/>
        </w:rPr>
        <w:t>/</w:t>
      </w:r>
      <w:r w:rsidR="00F82257">
        <w:rPr>
          <w:rFonts w:ascii="Work Sans" w:hAnsi="Work Sans"/>
        </w:rPr>
        <w:t xml:space="preserve">she </w:t>
      </w:r>
      <w:r w:rsidRPr="00561A19">
        <w:rPr>
          <w:rFonts w:ascii="Work Sans" w:hAnsi="Work Sans"/>
        </w:rPr>
        <w:t xml:space="preserve">must understand are of significance to the </w:t>
      </w:r>
      <w:r w:rsidR="00ED735C" w:rsidRPr="00ED735C">
        <w:rPr>
          <w:rFonts w:ascii="Work Sans" w:hAnsi="Work Sans"/>
        </w:rPr>
        <w:t>company</w:t>
      </w:r>
      <w:r w:rsidRPr="00561A19">
        <w:rPr>
          <w:rFonts w:ascii="Work Sans" w:hAnsi="Work Sans"/>
        </w:rPr>
        <w:t>'s assessment of the risk, including circumstances or events that may lead to compensation payments.</w:t>
      </w:r>
    </w:p>
    <w:p w14:paraId="558D344A" w14:textId="6E7D3342" w:rsidR="00796357" w:rsidRPr="00561A19" w:rsidRDefault="00EA7DF1" w:rsidP="009F2B8A">
      <w:pPr>
        <w:pStyle w:val="Brdtekst"/>
        <w:spacing w:line="259" w:lineRule="auto"/>
        <w:ind w:left="0" w:right="198"/>
        <w:rPr>
          <w:rFonts w:ascii="Work Sans" w:hAnsi="Work Sans"/>
        </w:rPr>
      </w:pPr>
      <w:r w:rsidRPr="00561A19">
        <w:rPr>
          <w:rFonts w:ascii="Work Sans" w:hAnsi="Work Sans"/>
        </w:rPr>
        <w:t xml:space="preserve">The policyholder and the </w:t>
      </w:r>
      <w:r w:rsidR="00DC63C9">
        <w:rPr>
          <w:rFonts w:ascii="Work Sans" w:hAnsi="Work Sans"/>
        </w:rPr>
        <w:t>insured</w:t>
      </w:r>
      <w:r w:rsidR="00F82257">
        <w:rPr>
          <w:rFonts w:ascii="Work Sans" w:hAnsi="Work Sans"/>
        </w:rPr>
        <w:t xml:space="preserve"> </w:t>
      </w:r>
      <w:r w:rsidRPr="00561A19">
        <w:rPr>
          <w:rFonts w:ascii="Work Sans" w:hAnsi="Work Sans"/>
        </w:rPr>
        <w:t>shall provide accurate and complete answers to the company's questions.</w:t>
      </w:r>
      <w:r w:rsidRPr="009F2B8A">
        <w:rPr>
          <w:rFonts w:ascii="Work Sans" w:hAnsi="Work Sans"/>
        </w:rPr>
        <w:t xml:space="preserve"> </w:t>
      </w:r>
      <w:r w:rsidRPr="00561A19">
        <w:rPr>
          <w:rFonts w:ascii="Work Sans" w:hAnsi="Work Sans"/>
        </w:rPr>
        <w:t xml:space="preserve">They shall also, on their own initiative, provide information about special circumstances which they must understand </w:t>
      </w:r>
      <w:proofErr w:type="gramStart"/>
      <w:r w:rsidRPr="00561A19">
        <w:rPr>
          <w:rFonts w:ascii="Work Sans" w:hAnsi="Work Sans"/>
        </w:rPr>
        <w:t>are of significant importance</w:t>
      </w:r>
      <w:proofErr w:type="gramEnd"/>
      <w:r w:rsidRPr="00561A19">
        <w:rPr>
          <w:rFonts w:ascii="Work Sans" w:hAnsi="Work Sans"/>
        </w:rPr>
        <w:t xml:space="preserve"> to the </w:t>
      </w:r>
      <w:r w:rsidR="00ED735C" w:rsidRPr="00561A19">
        <w:rPr>
          <w:rFonts w:ascii="Work Sans" w:hAnsi="Work Sans"/>
        </w:rPr>
        <w:t>company</w:t>
      </w:r>
      <w:r w:rsidRPr="00561A19">
        <w:rPr>
          <w:rFonts w:ascii="Work Sans" w:hAnsi="Work Sans"/>
        </w:rPr>
        <w:t xml:space="preserve">'s assessment of the risk, cf. section 13-1 of </w:t>
      </w:r>
      <w:r w:rsidR="00ED735C" w:rsidRPr="00ED735C">
        <w:rPr>
          <w:rFonts w:ascii="Work Sans" w:hAnsi="Work Sans"/>
        </w:rPr>
        <w:t>the Norwegian Insurance Contract</w:t>
      </w:r>
      <w:r w:rsidR="00D42D99">
        <w:rPr>
          <w:rFonts w:ascii="Work Sans" w:hAnsi="Work Sans"/>
        </w:rPr>
        <w:t>s</w:t>
      </w:r>
      <w:r w:rsidR="00ED735C" w:rsidRPr="00ED735C">
        <w:rPr>
          <w:rFonts w:ascii="Work Sans" w:hAnsi="Work Sans"/>
        </w:rPr>
        <w:t xml:space="preserve"> Act</w:t>
      </w:r>
      <w:r w:rsidR="00F82257">
        <w:rPr>
          <w:rFonts w:ascii="Work Sans" w:hAnsi="Work Sans"/>
        </w:rPr>
        <w:t>.</w:t>
      </w:r>
    </w:p>
    <w:p w14:paraId="251BDA91" w14:textId="542457EC" w:rsidR="00796357" w:rsidRPr="00561A19" w:rsidRDefault="00EA7DF1" w:rsidP="009F2B8A">
      <w:pPr>
        <w:pStyle w:val="Brdtekst"/>
        <w:spacing w:line="259" w:lineRule="auto"/>
        <w:ind w:left="0" w:right="198"/>
        <w:rPr>
          <w:rFonts w:ascii="Work Sans" w:hAnsi="Work Sans"/>
        </w:rPr>
      </w:pPr>
      <w:r w:rsidRPr="00561A19">
        <w:rPr>
          <w:rFonts w:ascii="Work Sans" w:hAnsi="Work Sans"/>
        </w:rPr>
        <w:t>If the duty of disclosure is neglected, the company's liability may be reduced or lapse, cf. section 13-2</w:t>
      </w:r>
      <w:r w:rsidR="00F82257">
        <w:rPr>
          <w:rFonts w:ascii="Work Sans" w:hAnsi="Work Sans"/>
        </w:rPr>
        <w:t xml:space="preserve"> of </w:t>
      </w:r>
      <w:r w:rsidR="00ED735C" w:rsidRPr="00ED735C">
        <w:rPr>
          <w:rFonts w:ascii="Work Sans" w:hAnsi="Work Sans"/>
        </w:rPr>
        <w:t>the Norwegian Insurance Contract</w:t>
      </w:r>
      <w:r w:rsidR="00D42D99">
        <w:rPr>
          <w:rFonts w:ascii="Work Sans" w:hAnsi="Work Sans"/>
        </w:rPr>
        <w:t>s</w:t>
      </w:r>
      <w:r w:rsidR="00ED735C" w:rsidRPr="00ED735C">
        <w:rPr>
          <w:rFonts w:ascii="Work Sans" w:hAnsi="Work Sans"/>
        </w:rPr>
        <w:t xml:space="preserve"> Act</w:t>
      </w:r>
      <w:r w:rsidRPr="00561A19">
        <w:rPr>
          <w:rFonts w:ascii="Work Sans" w:hAnsi="Work Sans"/>
        </w:rPr>
        <w:t xml:space="preserve">. The </w:t>
      </w:r>
      <w:r w:rsidR="00ED735C" w:rsidRPr="00ED735C">
        <w:rPr>
          <w:rFonts w:ascii="Work Sans" w:hAnsi="Work Sans"/>
        </w:rPr>
        <w:t xml:space="preserve">company </w:t>
      </w:r>
      <w:r w:rsidRPr="00561A19">
        <w:rPr>
          <w:rFonts w:ascii="Work Sans" w:hAnsi="Work Sans"/>
        </w:rPr>
        <w:t>may also terminate the insurance.</w:t>
      </w:r>
    </w:p>
    <w:p w14:paraId="71366A99" w14:textId="77777777" w:rsidR="00796357" w:rsidRPr="00561A19" w:rsidRDefault="00796357">
      <w:pPr>
        <w:pStyle w:val="Brdtekst"/>
        <w:spacing w:before="104"/>
        <w:ind w:left="0"/>
        <w:rPr>
          <w:rFonts w:ascii="Work Sans" w:hAnsi="Work Sans"/>
        </w:rPr>
      </w:pPr>
    </w:p>
    <w:p w14:paraId="4FA45B07" w14:textId="77777777" w:rsidR="00796357" w:rsidRPr="009F2B8A" w:rsidRDefault="00EA7DF1" w:rsidP="009F2B8A">
      <w:pPr>
        <w:pStyle w:val="Overskrift2"/>
        <w:numPr>
          <w:ilvl w:val="1"/>
          <w:numId w:val="14"/>
        </w:numPr>
        <w:tabs>
          <w:tab w:val="left" w:pos="818"/>
        </w:tabs>
        <w:ind w:left="368" w:hanging="357"/>
        <w:rPr>
          <w:rFonts w:ascii="Work Sans" w:hAnsi="Work Sans"/>
          <w:spacing w:val="-2"/>
          <w:lang w:val="nb-NO"/>
        </w:rPr>
      </w:pPr>
      <w:r w:rsidRPr="009F2B8A">
        <w:rPr>
          <w:rFonts w:ascii="Work Sans" w:hAnsi="Work Sans"/>
          <w:spacing w:val="-2"/>
          <w:lang w:val="nb-NO"/>
        </w:rPr>
        <w:t>Notification of an insurance claim</w:t>
      </w:r>
    </w:p>
    <w:p w14:paraId="6F4507A9" w14:textId="0A8EB75C" w:rsidR="00796357" w:rsidRPr="00561A19" w:rsidRDefault="00EA7DF1" w:rsidP="009F2B8A">
      <w:pPr>
        <w:pStyle w:val="Brdtekst"/>
        <w:spacing w:line="259" w:lineRule="auto"/>
        <w:ind w:left="0" w:right="198"/>
        <w:rPr>
          <w:rFonts w:ascii="Work Sans" w:hAnsi="Work Sans"/>
        </w:rPr>
      </w:pPr>
      <w:r w:rsidRPr="00561A19">
        <w:rPr>
          <w:rFonts w:ascii="Work Sans" w:hAnsi="Work Sans"/>
        </w:rPr>
        <w:t xml:space="preserve">If an </w:t>
      </w:r>
      <w:r w:rsidR="00F01022" w:rsidRPr="00F01022">
        <w:rPr>
          <w:rFonts w:ascii="Work Sans" w:hAnsi="Work Sans"/>
        </w:rPr>
        <w:t xml:space="preserve">insured event </w:t>
      </w:r>
      <w:r w:rsidRPr="00561A19">
        <w:rPr>
          <w:rFonts w:ascii="Work Sans" w:hAnsi="Work Sans"/>
        </w:rPr>
        <w:t xml:space="preserve">has occurred, anyone who believes they have a claim against the </w:t>
      </w:r>
      <w:r w:rsidR="00ED735C" w:rsidRPr="00ED735C">
        <w:rPr>
          <w:rFonts w:ascii="Work Sans" w:hAnsi="Work Sans"/>
        </w:rPr>
        <w:t xml:space="preserve">company </w:t>
      </w:r>
      <w:r w:rsidRPr="00561A19">
        <w:rPr>
          <w:rFonts w:ascii="Work Sans" w:hAnsi="Work Sans"/>
        </w:rPr>
        <w:t xml:space="preserve">must notify the </w:t>
      </w:r>
      <w:r w:rsidR="00ED735C" w:rsidRPr="00ED735C">
        <w:rPr>
          <w:rFonts w:ascii="Work Sans" w:hAnsi="Work Sans"/>
        </w:rPr>
        <w:t xml:space="preserve">company </w:t>
      </w:r>
      <w:r w:rsidRPr="00561A19">
        <w:rPr>
          <w:rFonts w:ascii="Work Sans" w:hAnsi="Work Sans"/>
        </w:rPr>
        <w:t xml:space="preserve">or the policyholder without undue delay. In such cases, the policyholder is obliged to notify the </w:t>
      </w:r>
      <w:r w:rsidR="00ED735C" w:rsidRPr="00ED735C">
        <w:rPr>
          <w:rFonts w:ascii="Work Sans" w:hAnsi="Work Sans"/>
        </w:rPr>
        <w:t xml:space="preserve">company </w:t>
      </w:r>
      <w:r w:rsidRPr="00561A19">
        <w:rPr>
          <w:rFonts w:ascii="Work Sans" w:hAnsi="Work Sans"/>
        </w:rPr>
        <w:t xml:space="preserve">in writing of the </w:t>
      </w:r>
      <w:r w:rsidR="00F01022" w:rsidRPr="00F01022">
        <w:rPr>
          <w:rFonts w:ascii="Work Sans" w:hAnsi="Work Sans"/>
        </w:rPr>
        <w:t xml:space="preserve">insured event </w:t>
      </w:r>
      <w:r w:rsidRPr="00561A19">
        <w:rPr>
          <w:rFonts w:ascii="Work Sans" w:hAnsi="Work Sans"/>
        </w:rPr>
        <w:t>immediately.</w:t>
      </w:r>
    </w:p>
    <w:p w14:paraId="4643E2B8" w14:textId="3DCA45AA" w:rsidR="00796357" w:rsidRPr="00561A19" w:rsidRDefault="00EA7DF1" w:rsidP="009F2B8A">
      <w:pPr>
        <w:pStyle w:val="Brdtekst"/>
        <w:spacing w:line="259" w:lineRule="auto"/>
        <w:ind w:left="0" w:right="198"/>
        <w:rPr>
          <w:rFonts w:ascii="Work Sans" w:hAnsi="Work Sans"/>
        </w:rPr>
      </w:pPr>
      <w:r w:rsidRPr="00561A19">
        <w:rPr>
          <w:rFonts w:ascii="Work Sans" w:hAnsi="Work Sans"/>
        </w:rPr>
        <w:t xml:space="preserve">In the event of deliberate or grossly negligent failure to comply with the duty to report, the </w:t>
      </w:r>
      <w:r w:rsidR="00ED735C" w:rsidRPr="00ED735C">
        <w:rPr>
          <w:rFonts w:ascii="Work Sans" w:hAnsi="Work Sans"/>
        </w:rPr>
        <w:t>company</w:t>
      </w:r>
      <w:r w:rsidRPr="00561A19">
        <w:rPr>
          <w:rFonts w:ascii="Work Sans" w:hAnsi="Work Sans"/>
        </w:rPr>
        <w:t>'s liability to the person concerned may be reduced or lapse.</w:t>
      </w:r>
    </w:p>
    <w:p w14:paraId="71752B85" w14:textId="114DD6C6" w:rsidR="00796357" w:rsidRPr="00561A19" w:rsidRDefault="00EA7DF1" w:rsidP="008872CB">
      <w:pPr>
        <w:pStyle w:val="Brdtekst"/>
        <w:spacing w:line="259" w:lineRule="auto"/>
        <w:ind w:left="0" w:right="198"/>
        <w:rPr>
          <w:rFonts w:ascii="Work Sans" w:hAnsi="Work Sans"/>
        </w:rPr>
      </w:pPr>
      <w:r w:rsidRPr="00561A19">
        <w:rPr>
          <w:rFonts w:ascii="Work Sans" w:hAnsi="Work Sans"/>
        </w:rPr>
        <w:t xml:space="preserve">In any event, the right to compensation shall lapse if the claim is not reported to the </w:t>
      </w:r>
      <w:r w:rsidR="00ED735C" w:rsidRPr="00ED735C">
        <w:rPr>
          <w:rFonts w:ascii="Work Sans" w:hAnsi="Work Sans"/>
        </w:rPr>
        <w:t xml:space="preserve">company </w:t>
      </w:r>
      <w:r w:rsidRPr="00561A19">
        <w:rPr>
          <w:rFonts w:ascii="Work Sans" w:hAnsi="Work Sans"/>
        </w:rPr>
        <w:t xml:space="preserve">within one year of the entitled party becoming aware of the circumstances giving rise to the claim, </w:t>
      </w:r>
      <w:r w:rsidR="00ED735C">
        <w:rPr>
          <w:rFonts w:ascii="Work Sans" w:hAnsi="Work Sans"/>
        </w:rPr>
        <w:t>c</w:t>
      </w:r>
      <w:r w:rsidRPr="00561A19">
        <w:rPr>
          <w:rFonts w:ascii="Work Sans" w:hAnsi="Work Sans"/>
        </w:rPr>
        <w:t xml:space="preserve">f. </w:t>
      </w:r>
      <w:r w:rsidR="00F82257">
        <w:rPr>
          <w:rFonts w:ascii="Work Sans" w:hAnsi="Work Sans"/>
        </w:rPr>
        <w:t xml:space="preserve">section </w:t>
      </w:r>
      <w:r w:rsidRPr="00561A19">
        <w:rPr>
          <w:rFonts w:ascii="Work Sans" w:hAnsi="Work Sans"/>
        </w:rPr>
        <w:t>18-5</w:t>
      </w:r>
      <w:r w:rsidR="00F82257">
        <w:rPr>
          <w:rFonts w:ascii="Work Sans" w:hAnsi="Work Sans"/>
        </w:rPr>
        <w:t xml:space="preserve"> of </w:t>
      </w:r>
      <w:r w:rsidR="00ED735C" w:rsidRPr="00ED735C">
        <w:rPr>
          <w:rFonts w:ascii="Work Sans" w:hAnsi="Work Sans"/>
        </w:rPr>
        <w:t>the Norwegian Insurance Contract</w:t>
      </w:r>
      <w:r w:rsidR="00D42D99">
        <w:rPr>
          <w:rFonts w:ascii="Work Sans" w:hAnsi="Work Sans"/>
        </w:rPr>
        <w:t>s</w:t>
      </w:r>
      <w:r w:rsidR="00ED735C" w:rsidRPr="00ED735C">
        <w:rPr>
          <w:rFonts w:ascii="Work Sans" w:hAnsi="Work Sans"/>
        </w:rPr>
        <w:t xml:space="preserve"> Act</w:t>
      </w:r>
      <w:r w:rsidRPr="00561A19">
        <w:rPr>
          <w:rFonts w:ascii="Work Sans" w:hAnsi="Work Sans"/>
        </w:rPr>
        <w:t>.</w:t>
      </w:r>
      <w:r w:rsidR="008872CB">
        <w:rPr>
          <w:rFonts w:ascii="Work Sans" w:hAnsi="Work Sans"/>
        </w:rPr>
        <w:br/>
      </w:r>
    </w:p>
    <w:p w14:paraId="37137E4F" w14:textId="1143A6C6" w:rsidR="00796357" w:rsidRPr="00E1338E" w:rsidRDefault="00EA7DF1" w:rsidP="009F2B8A">
      <w:pPr>
        <w:pStyle w:val="Overskrift2"/>
        <w:numPr>
          <w:ilvl w:val="1"/>
          <w:numId w:val="14"/>
        </w:numPr>
        <w:tabs>
          <w:tab w:val="left" w:pos="818"/>
        </w:tabs>
        <w:ind w:left="368" w:hanging="357"/>
        <w:rPr>
          <w:rFonts w:ascii="Work Sans" w:hAnsi="Work Sans"/>
          <w:spacing w:val="-2"/>
        </w:rPr>
      </w:pPr>
      <w:r w:rsidRPr="00E1338E">
        <w:rPr>
          <w:rFonts w:ascii="Work Sans" w:hAnsi="Work Sans"/>
          <w:spacing w:val="-2"/>
        </w:rPr>
        <w:t xml:space="preserve">The </w:t>
      </w:r>
      <w:r w:rsidR="00DC63C9">
        <w:rPr>
          <w:rFonts w:ascii="Work Sans" w:hAnsi="Work Sans"/>
        </w:rPr>
        <w:t>insured</w:t>
      </w:r>
      <w:r w:rsidRPr="00E1338E">
        <w:rPr>
          <w:rFonts w:ascii="Work Sans" w:hAnsi="Work Sans"/>
          <w:spacing w:val="-2"/>
        </w:rPr>
        <w:t>'s obligations in the event of a claim</w:t>
      </w:r>
    </w:p>
    <w:p w14:paraId="01E1733F" w14:textId="0A531545" w:rsidR="00796357" w:rsidRPr="00561A19" w:rsidRDefault="00EA7DF1" w:rsidP="009F2B8A">
      <w:pPr>
        <w:pStyle w:val="Brdtekst"/>
        <w:spacing w:line="259" w:lineRule="auto"/>
        <w:ind w:left="0" w:right="198"/>
        <w:rPr>
          <w:rFonts w:ascii="Work Sans" w:hAnsi="Work Sans"/>
        </w:rPr>
      </w:pPr>
      <w:r w:rsidRPr="00561A19">
        <w:rPr>
          <w:rFonts w:ascii="Work Sans" w:hAnsi="Work Sans"/>
        </w:rPr>
        <w:t xml:space="preserve">When an insured event occurs, the </w:t>
      </w:r>
      <w:r w:rsidR="00DC63C9">
        <w:rPr>
          <w:rFonts w:ascii="Work Sans" w:hAnsi="Work Sans"/>
        </w:rPr>
        <w:t>insured</w:t>
      </w:r>
      <w:r w:rsidRPr="00561A19">
        <w:rPr>
          <w:rFonts w:ascii="Work Sans" w:hAnsi="Work Sans"/>
        </w:rPr>
        <w:t xml:space="preserve"> must seek medical attention as soon as possible, undergo any necessary treatment and follow the doctor's instructions. If the </w:t>
      </w:r>
      <w:r w:rsidR="00ED735C" w:rsidRPr="00ED735C">
        <w:rPr>
          <w:rFonts w:ascii="Work Sans" w:hAnsi="Work Sans"/>
        </w:rPr>
        <w:t xml:space="preserve">company </w:t>
      </w:r>
      <w:r w:rsidRPr="00561A19">
        <w:rPr>
          <w:rFonts w:ascii="Work Sans" w:hAnsi="Work Sans"/>
        </w:rPr>
        <w:t xml:space="preserve">deems it necessary, the </w:t>
      </w:r>
      <w:r w:rsidR="00DC63C9">
        <w:rPr>
          <w:rFonts w:ascii="Work Sans" w:hAnsi="Work Sans"/>
        </w:rPr>
        <w:t>insured</w:t>
      </w:r>
      <w:r w:rsidRPr="00561A19">
        <w:rPr>
          <w:rFonts w:ascii="Work Sans" w:hAnsi="Work Sans"/>
        </w:rPr>
        <w:t xml:space="preserve"> must undergo an examination by a doctor appointed by the </w:t>
      </w:r>
      <w:r w:rsidR="00ED735C" w:rsidRPr="00ED735C">
        <w:rPr>
          <w:rFonts w:ascii="Work Sans" w:hAnsi="Work Sans"/>
        </w:rPr>
        <w:t>company</w:t>
      </w:r>
      <w:r w:rsidRPr="00561A19">
        <w:rPr>
          <w:rFonts w:ascii="Work Sans" w:hAnsi="Work Sans"/>
        </w:rPr>
        <w:t xml:space="preserve">. The examination will be paid for by the </w:t>
      </w:r>
      <w:r w:rsidR="00ED735C" w:rsidRPr="00ED735C">
        <w:rPr>
          <w:rFonts w:ascii="Work Sans" w:hAnsi="Work Sans"/>
        </w:rPr>
        <w:t>company</w:t>
      </w:r>
      <w:r w:rsidRPr="00561A19">
        <w:rPr>
          <w:rFonts w:ascii="Work Sans" w:hAnsi="Work Sans"/>
        </w:rPr>
        <w:t>.</w:t>
      </w:r>
    </w:p>
    <w:p w14:paraId="46250F7F" w14:textId="1378DC3D" w:rsidR="00796357" w:rsidRPr="00561A19" w:rsidRDefault="009D4438" w:rsidP="008872CB">
      <w:pPr>
        <w:pStyle w:val="Brdtekst"/>
        <w:spacing w:line="259" w:lineRule="auto"/>
        <w:ind w:left="0" w:right="198"/>
        <w:rPr>
          <w:rFonts w:ascii="Work Sans" w:hAnsi="Work Sans"/>
        </w:rPr>
      </w:pPr>
      <w:r w:rsidRPr="009D4438">
        <w:rPr>
          <w:rFonts w:ascii="Work Sans" w:hAnsi="Work Sans"/>
        </w:rPr>
        <w:t>If the insured understands that the company may assert a recourse claim against a third party, the insured must do what is necessary to secure the claim until the company can exercise its rights</w:t>
      </w:r>
      <w:r w:rsidR="00EA7DF1" w:rsidRPr="00561A19">
        <w:rPr>
          <w:rFonts w:ascii="Work Sans" w:hAnsi="Work Sans"/>
        </w:rPr>
        <w:t>.</w:t>
      </w:r>
      <w:r w:rsidR="008872CB">
        <w:rPr>
          <w:rFonts w:ascii="Work Sans" w:hAnsi="Work Sans"/>
        </w:rPr>
        <w:br/>
      </w:r>
    </w:p>
    <w:p w14:paraId="16D06730" w14:textId="3A7AE6F7" w:rsidR="00796357" w:rsidRPr="00E1338E" w:rsidRDefault="00EA7DF1" w:rsidP="009F2B8A">
      <w:pPr>
        <w:pStyle w:val="Overskrift2"/>
        <w:numPr>
          <w:ilvl w:val="1"/>
          <w:numId w:val="14"/>
        </w:numPr>
        <w:tabs>
          <w:tab w:val="left" w:pos="818"/>
        </w:tabs>
        <w:ind w:left="368" w:hanging="357"/>
        <w:rPr>
          <w:rFonts w:ascii="Work Sans" w:hAnsi="Work Sans"/>
          <w:spacing w:val="-2"/>
        </w:rPr>
      </w:pPr>
      <w:r w:rsidRPr="00E1338E">
        <w:rPr>
          <w:rFonts w:ascii="Work Sans" w:hAnsi="Work Sans"/>
          <w:spacing w:val="-2"/>
        </w:rPr>
        <w:t>Duty of disclosure in settlement</w:t>
      </w:r>
      <w:r w:rsidR="00F82257">
        <w:rPr>
          <w:rFonts w:ascii="Work Sans" w:hAnsi="Work Sans"/>
          <w:spacing w:val="-2"/>
        </w:rPr>
        <w:t xml:space="preserve"> of claims</w:t>
      </w:r>
    </w:p>
    <w:p w14:paraId="6E2055C1" w14:textId="59D696CA" w:rsidR="00796357" w:rsidRPr="00561A19" w:rsidRDefault="00EA7DF1" w:rsidP="008872CB">
      <w:pPr>
        <w:pStyle w:val="Brdtekst"/>
        <w:spacing w:line="259" w:lineRule="auto"/>
        <w:ind w:left="0" w:right="198"/>
        <w:rPr>
          <w:rFonts w:ascii="Work Sans" w:hAnsi="Work Sans"/>
        </w:rPr>
      </w:pPr>
      <w:r w:rsidRPr="00561A19">
        <w:rPr>
          <w:rFonts w:ascii="Work Sans" w:hAnsi="Work Sans"/>
        </w:rPr>
        <w:t xml:space="preserve">Anyone who makes a claim against the </w:t>
      </w:r>
      <w:r w:rsidR="00ED735C" w:rsidRPr="00ED735C">
        <w:rPr>
          <w:rFonts w:ascii="Work Sans" w:hAnsi="Work Sans"/>
        </w:rPr>
        <w:t xml:space="preserve">company </w:t>
      </w:r>
      <w:r w:rsidRPr="00561A19">
        <w:rPr>
          <w:rFonts w:ascii="Work Sans" w:hAnsi="Work Sans"/>
        </w:rPr>
        <w:t xml:space="preserve">shall provide the </w:t>
      </w:r>
      <w:r w:rsidR="00ED735C" w:rsidRPr="00ED735C">
        <w:rPr>
          <w:rFonts w:ascii="Work Sans" w:hAnsi="Work Sans"/>
        </w:rPr>
        <w:t xml:space="preserve">company </w:t>
      </w:r>
      <w:r w:rsidRPr="00561A19">
        <w:rPr>
          <w:rFonts w:ascii="Work Sans" w:hAnsi="Work Sans"/>
        </w:rPr>
        <w:t>with the information, original receipts and documents available to him</w:t>
      </w:r>
      <w:r w:rsidR="00DA6DF1">
        <w:rPr>
          <w:rFonts w:ascii="Work Sans" w:hAnsi="Work Sans"/>
        </w:rPr>
        <w:t>/</w:t>
      </w:r>
      <w:r w:rsidRPr="00561A19">
        <w:rPr>
          <w:rFonts w:ascii="Work Sans" w:hAnsi="Work Sans"/>
        </w:rPr>
        <w:t xml:space="preserve">her that the </w:t>
      </w:r>
      <w:r w:rsidR="00ED735C" w:rsidRPr="00ED735C">
        <w:rPr>
          <w:rFonts w:ascii="Work Sans" w:hAnsi="Work Sans"/>
        </w:rPr>
        <w:t xml:space="preserve">company </w:t>
      </w:r>
      <w:r w:rsidRPr="00561A19">
        <w:rPr>
          <w:rFonts w:ascii="Work Sans" w:hAnsi="Work Sans"/>
        </w:rPr>
        <w:t xml:space="preserve">needs </w:t>
      </w:r>
      <w:proofErr w:type="gramStart"/>
      <w:r w:rsidRPr="00561A19">
        <w:rPr>
          <w:rFonts w:ascii="Work Sans" w:hAnsi="Work Sans"/>
        </w:rPr>
        <w:t>in order to</w:t>
      </w:r>
      <w:proofErr w:type="gramEnd"/>
      <w:r w:rsidRPr="00561A19">
        <w:rPr>
          <w:rFonts w:ascii="Work Sans" w:hAnsi="Work Sans"/>
        </w:rPr>
        <w:t xml:space="preserve"> assess </w:t>
      </w:r>
      <w:r w:rsidRPr="009F2B8A">
        <w:rPr>
          <w:rFonts w:ascii="Work Sans" w:hAnsi="Work Sans"/>
        </w:rPr>
        <w:t>the claim.</w:t>
      </w:r>
      <w:r w:rsidR="008872CB">
        <w:rPr>
          <w:rFonts w:ascii="Work Sans" w:hAnsi="Work Sans"/>
        </w:rPr>
        <w:br/>
      </w:r>
    </w:p>
    <w:p w14:paraId="6986B377" w14:textId="77777777" w:rsidR="00796357" w:rsidRPr="00747053" w:rsidRDefault="00EA7DF1" w:rsidP="009F2B8A">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Recourse</w:t>
      </w:r>
    </w:p>
    <w:p w14:paraId="26AE4429" w14:textId="474F8E53" w:rsidR="00796357" w:rsidRPr="00561A19" w:rsidRDefault="00EA7DF1" w:rsidP="008872CB">
      <w:pPr>
        <w:pStyle w:val="Brdtekst"/>
        <w:spacing w:line="259" w:lineRule="auto"/>
        <w:ind w:left="0" w:right="198"/>
        <w:rPr>
          <w:rFonts w:ascii="Work Sans" w:hAnsi="Work Sans"/>
        </w:rPr>
      </w:pPr>
      <w:r w:rsidRPr="00561A19">
        <w:rPr>
          <w:rFonts w:ascii="Work Sans" w:hAnsi="Work Sans"/>
        </w:rPr>
        <w:t xml:space="preserve">The </w:t>
      </w:r>
      <w:r w:rsidR="00ED735C" w:rsidRPr="00ED735C">
        <w:rPr>
          <w:rFonts w:ascii="Work Sans" w:hAnsi="Work Sans"/>
        </w:rPr>
        <w:t xml:space="preserve">company </w:t>
      </w:r>
      <w:r w:rsidRPr="00561A19">
        <w:rPr>
          <w:rFonts w:ascii="Work Sans" w:hAnsi="Work Sans"/>
        </w:rPr>
        <w:t>may claim recourse for losses or additional expenses covered under the Motor Vehicle Liability Act or liability insurance from the responsible insurance company.</w:t>
      </w:r>
      <w:r w:rsidR="008872CB">
        <w:rPr>
          <w:rFonts w:ascii="Work Sans" w:hAnsi="Work Sans"/>
        </w:rPr>
        <w:br/>
      </w:r>
    </w:p>
    <w:p w14:paraId="0679A6AD" w14:textId="6C1A4A11" w:rsidR="00796357" w:rsidRPr="00E1338E" w:rsidRDefault="00EA7DF1" w:rsidP="009F2B8A">
      <w:pPr>
        <w:pStyle w:val="Overskrift2"/>
        <w:numPr>
          <w:ilvl w:val="1"/>
          <w:numId w:val="14"/>
        </w:numPr>
        <w:tabs>
          <w:tab w:val="left" w:pos="818"/>
        </w:tabs>
        <w:ind w:left="368" w:hanging="357"/>
        <w:rPr>
          <w:rFonts w:ascii="Work Sans" w:hAnsi="Work Sans"/>
          <w:spacing w:val="-2"/>
        </w:rPr>
      </w:pPr>
      <w:r w:rsidRPr="00E1338E">
        <w:rPr>
          <w:rFonts w:ascii="Work Sans" w:hAnsi="Work Sans"/>
          <w:spacing w:val="-2"/>
        </w:rPr>
        <w:t>Intentional</w:t>
      </w:r>
      <w:r w:rsidR="00F82257">
        <w:rPr>
          <w:rFonts w:ascii="Work Sans" w:hAnsi="Work Sans"/>
          <w:spacing w:val="-2"/>
        </w:rPr>
        <w:t xml:space="preserve"> or </w:t>
      </w:r>
      <w:r w:rsidRPr="00E1338E">
        <w:rPr>
          <w:rFonts w:ascii="Work Sans" w:hAnsi="Work Sans"/>
          <w:spacing w:val="-2"/>
        </w:rPr>
        <w:t xml:space="preserve">grossly negligent </w:t>
      </w:r>
      <w:proofErr w:type="gramStart"/>
      <w:r w:rsidR="00F82257" w:rsidRPr="00E1338E">
        <w:rPr>
          <w:rFonts w:ascii="Work Sans" w:hAnsi="Work Sans"/>
          <w:spacing w:val="-2"/>
        </w:rPr>
        <w:t>causing</w:t>
      </w:r>
      <w:r w:rsidRPr="00E1338E">
        <w:rPr>
          <w:rFonts w:ascii="Work Sans" w:hAnsi="Work Sans"/>
          <w:spacing w:val="-2"/>
        </w:rPr>
        <w:t xml:space="preserve"> </w:t>
      </w:r>
      <w:r w:rsidR="00F82257">
        <w:rPr>
          <w:rFonts w:ascii="Work Sans" w:hAnsi="Work Sans"/>
          <w:spacing w:val="-2"/>
        </w:rPr>
        <w:t>of</w:t>
      </w:r>
      <w:proofErr w:type="gramEnd"/>
      <w:r w:rsidR="00F82257">
        <w:rPr>
          <w:rFonts w:ascii="Work Sans" w:hAnsi="Work Sans"/>
          <w:spacing w:val="-2"/>
        </w:rPr>
        <w:t xml:space="preserve"> </w:t>
      </w:r>
      <w:r w:rsidRPr="00E1338E">
        <w:rPr>
          <w:rFonts w:ascii="Work Sans" w:hAnsi="Work Sans"/>
          <w:spacing w:val="-2"/>
        </w:rPr>
        <w:t xml:space="preserve">an </w:t>
      </w:r>
      <w:r w:rsidR="00F01022" w:rsidRPr="00F01022">
        <w:rPr>
          <w:rFonts w:ascii="Work Sans" w:hAnsi="Work Sans"/>
          <w:spacing w:val="-2"/>
        </w:rPr>
        <w:t xml:space="preserve">insured event </w:t>
      </w:r>
    </w:p>
    <w:p w14:paraId="182628A1" w14:textId="0A86DD03" w:rsidR="00796357" w:rsidRPr="00747053" w:rsidRDefault="00EA7DF1" w:rsidP="008872CB">
      <w:pPr>
        <w:pStyle w:val="Brdtekst"/>
        <w:spacing w:line="259" w:lineRule="auto"/>
        <w:ind w:left="0" w:right="198"/>
        <w:rPr>
          <w:rFonts w:ascii="Work Sans" w:hAnsi="Work Sans"/>
        </w:rPr>
      </w:pPr>
      <w:r w:rsidRPr="00561A19">
        <w:rPr>
          <w:rFonts w:ascii="Work Sans" w:hAnsi="Work Sans"/>
        </w:rPr>
        <w:t xml:space="preserve">If the </w:t>
      </w:r>
      <w:r w:rsidR="00DC63C9">
        <w:rPr>
          <w:rFonts w:ascii="Work Sans" w:hAnsi="Work Sans"/>
        </w:rPr>
        <w:t>insured</w:t>
      </w:r>
      <w:r w:rsidRPr="00561A19">
        <w:rPr>
          <w:rFonts w:ascii="Work Sans" w:hAnsi="Work Sans"/>
        </w:rPr>
        <w:t xml:space="preserve"> has intentionally caused the </w:t>
      </w:r>
      <w:r w:rsidR="00F01022" w:rsidRPr="00F01022">
        <w:rPr>
          <w:rFonts w:ascii="Work Sans" w:hAnsi="Work Sans"/>
        </w:rPr>
        <w:t>insured event</w:t>
      </w:r>
      <w:r w:rsidRPr="00561A19">
        <w:rPr>
          <w:rFonts w:ascii="Work Sans" w:hAnsi="Work Sans"/>
        </w:rPr>
        <w:t xml:space="preserve">, the </w:t>
      </w:r>
      <w:r w:rsidR="00ED735C" w:rsidRPr="00ED735C">
        <w:rPr>
          <w:rFonts w:ascii="Work Sans" w:hAnsi="Work Sans"/>
        </w:rPr>
        <w:t xml:space="preserve">company </w:t>
      </w:r>
      <w:r w:rsidRPr="00561A19">
        <w:rPr>
          <w:rFonts w:ascii="Work Sans" w:hAnsi="Work Sans"/>
        </w:rPr>
        <w:t xml:space="preserve">will not compensate for the </w:t>
      </w:r>
      <w:r w:rsidR="00A72807">
        <w:rPr>
          <w:rFonts w:ascii="Work Sans" w:hAnsi="Work Sans"/>
        </w:rPr>
        <w:t>injury</w:t>
      </w:r>
      <w:r w:rsidRPr="00561A19">
        <w:rPr>
          <w:rFonts w:ascii="Work Sans" w:hAnsi="Work Sans"/>
        </w:rPr>
        <w:t xml:space="preserve">. If the </w:t>
      </w:r>
      <w:r w:rsidR="00DC63C9">
        <w:rPr>
          <w:rFonts w:ascii="Work Sans" w:hAnsi="Work Sans"/>
        </w:rPr>
        <w:t>insured</w:t>
      </w:r>
      <w:r w:rsidRPr="00561A19">
        <w:rPr>
          <w:rFonts w:ascii="Work Sans" w:hAnsi="Work Sans"/>
        </w:rPr>
        <w:t xml:space="preserve"> has negligently caused the </w:t>
      </w:r>
      <w:r w:rsidR="00F01022" w:rsidRPr="00F01022">
        <w:rPr>
          <w:rFonts w:ascii="Work Sans" w:hAnsi="Work Sans"/>
        </w:rPr>
        <w:t>insured event</w:t>
      </w:r>
      <w:r w:rsidRPr="00561A19">
        <w:rPr>
          <w:rFonts w:ascii="Work Sans" w:hAnsi="Work Sans"/>
        </w:rPr>
        <w:t xml:space="preserve">, the </w:t>
      </w:r>
      <w:r w:rsidR="00ED735C" w:rsidRPr="00ED735C">
        <w:rPr>
          <w:rFonts w:ascii="Work Sans" w:hAnsi="Work Sans"/>
        </w:rPr>
        <w:t>company</w:t>
      </w:r>
      <w:r w:rsidRPr="00561A19">
        <w:rPr>
          <w:rFonts w:ascii="Work Sans" w:hAnsi="Work Sans"/>
        </w:rPr>
        <w:t xml:space="preserve">'s liability may be reduced or waived. In making the decision, emphasis shall be placed on the degree of fault, the course of the </w:t>
      </w:r>
      <w:r w:rsidR="00A72807">
        <w:rPr>
          <w:rFonts w:ascii="Work Sans" w:hAnsi="Work Sans"/>
        </w:rPr>
        <w:t>injury</w:t>
      </w:r>
      <w:r w:rsidRPr="00561A19">
        <w:rPr>
          <w:rFonts w:ascii="Work Sans" w:hAnsi="Work Sans"/>
        </w:rPr>
        <w:t xml:space="preserve">, whether the insured was under the influence of self-induced intoxication, and </w:t>
      </w:r>
      <w:r w:rsidRPr="009F2B8A">
        <w:rPr>
          <w:rFonts w:ascii="Work Sans" w:hAnsi="Work Sans"/>
        </w:rPr>
        <w:t>other</w:t>
      </w:r>
      <w:r w:rsidRPr="00561A19">
        <w:rPr>
          <w:rFonts w:ascii="Work Sans" w:hAnsi="Work Sans"/>
        </w:rPr>
        <w:t xml:space="preserve"> circumstances</w:t>
      </w:r>
      <w:r w:rsidRPr="009F2B8A">
        <w:rPr>
          <w:rFonts w:ascii="Work Sans" w:hAnsi="Work Sans"/>
        </w:rPr>
        <w:t>.</w:t>
      </w:r>
      <w:r w:rsidR="008872CB">
        <w:rPr>
          <w:rFonts w:ascii="Work Sans" w:hAnsi="Work Sans"/>
        </w:rPr>
        <w:br/>
      </w:r>
    </w:p>
    <w:p w14:paraId="0AF16BDA" w14:textId="77777777" w:rsidR="00796357" w:rsidRPr="00747053" w:rsidRDefault="00EA7DF1" w:rsidP="009F2B8A">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Consequences of fraud</w:t>
      </w:r>
    </w:p>
    <w:p w14:paraId="38846A69" w14:textId="72351BD4" w:rsidR="00796357" w:rsidRPr="00747053" w:rsidRDefault="00EA7DF1" w:rsidP="008872CB">
      <w:pPr>
        <w:pStyle w:val="Brdtekst"/>
        <w:spacing w:line="259" w:lineRule="auto"/>
        <w:ind w:left="0" w:right="198"/>
        <w:rPr>
          <w:rFonts w:ascii="Work Sans" w:hAnsi="Work Sans"/>
        </w:rPr>
      </w:pPr>
      <w:r w:rsidRPr="00747053">
        <w:rPr>
          <w:rFonts w:ascii="Work Sans" w:hAnsi="Work Sans"/>
        </w:rPr>
        <w:t xml:space="preserve">Anyone who is guilty of fraud against the </w:t>
      </w:r>
      <w:r w:rsidR="00ED735C" w:rsidRPr="00747053">
        <w:rPr>
          <w:rFonts w:ascii="Work Sans" w:hAnsi="Work Sans"/>
        </w:rPr>
        <w:t>company</w:t>
      </w:r>
      <w:r w:rsidRPr="00747053">
        <w:rPr>
          <w:rFonts w:ascii="Work Sans" w:hAnsi="Work Sans"/>
        </w:rPr>
        <w:t xml:space="preserve"> shall lose all rights under the insurance contract and under other insurance contracts with the </w:t>
      </w:r>
      <w:r w:rsidR="00ED735C" w:rsidRPr="00747053">
        <w:rPr>
          <w:rFonts w:ascii="Work Sans" w:hAnsi="Work Sans"/>
        </w:rPr>
        <w:t xml:space="preserve">company </w:t>
      </w:r>
      <w:r w:rsidRPr="00747053">
        <w:rPr>
          <w:rFonts w:ascii="Work Sans" w:hAnsi="Work Sans"/>
        </w:rPr>
        <w:t xml:space="preserve">in connection with the same event, cf. </w:t>
      </w:r>
      <w:r w:rsidR="00D87FBC" w:rsidRPr="00747053">
        <w:rPr>
          <w:rFonts w:ascii="Work Sans" w:hAnsi="Work Sans"/>
        </w:rPr>
        <w:t xml:space="preserve">sections </w:t>
      </w:r>
      <w:r w:rsidRPr="00747053">
        <w:rPr>
          <w:rFonts w:ascii="Work Sans" w:hAnsi="Work Sans"/>
        </w:rPr>
        <w:t>13-2, 13-3 and 18-1</w:t>
      </w:r>
      <w:r w:rsidR="00D87FBC" w:rsidRPr="00747053">
        <w:rPr>
          <w:rFonts w:ascii="Work Sans" w:hAnsi="Work Sans"/>
        </w:rPr>
        <w:t xml:space="preserve"> of </w:t>
      </w:r>
      <w:r w:rsidR="00ED735C" w:rsidRPr="00747053">
        <w:rPr>
          <w:rFonts w:ascii="Work Sans" w:hAnsi="Work Sans"/>
        </w:rPr>
        <w:t>the Norwegian Insurance Contract</w:t>
      </w:r>
      <w:r w:rsidR="00D42D99" w:rsidRPr="00747053">
        <w:rPr>
          <w:rFonts w:ascii="Work Sans" w:hAnsi="Work Sans"/>
        </w:rPr>
        <w:t>s</w:t>
      </w:r>
      <w:r w:rsidR="00ED735C" w:rsidRPr="00747053">
        <w:rPr>
          <w:rFonts w:ascii="Work Sans" w:hAnsi="Work Sans"/>
        </w:rPr>
        <w:t xml:space="preserve"> Act</w:t>
      </w:r>
      <w:r w:rsidR="00D87FBC" w:rsidRPr="00747053">
        <w:rPr>
          <w:rFonts w:ascii="Work Sans" w:hAnsi="Work Sans"/>
        </w:rPr>
        <w:t>.</w:t>
      </w:r>
      <w:r w:rsidR="008872CB" w:rsidRPr="00747053">
        <w:rPr>
          <w:rFonts w:ascii="Work Sans" w:hAnsi="Work Sans"/>
        </w:rPr>
        <w:br/>
      </w:r>
    </w:p>
    <w:p w14:paraId="4AF31E94" w14:textId="77777777" w:rsidR="00796357" w:rsidRPr="00747053" w:rsidRDefault="00EA7DF1" w:rsidP="009F2B8A">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Interest</w:t>
      </w:r>
    </w:p>
    <w:p w14:paraId="6E992570" w14:textId="7A79932A" w:rsidR="00796357" w:rsidRPr="00747053" w:rsidRDefault="00EA7DF1" w:rsidP="008872CB">
      <w:pPr>
        <w:pStyle w:val="Brdtekst"/>
        <w:spacing w:line="259" w:lineRule="auto"/>
        <w:ind w:left="0" w:right="198"/>
        <w:rPr>
          <w:rFonts w:ascii="Work Sans" w:hAnsi="Work Sans"/>
        </w:rPr>
      </w:pPr>
      <w:r w:rsidRPr="00747053">
        <w:rPr>
          <w:rFonts w:ascii="Work Sans" w:hAnsi="Work Sans"/>
        </w:rPr>
        <w:t xml:space="preserve">The </w:t>
      </w:r>
      <w:r w:rsidR="00DC63C9" w:rsidRPr="00747053">
        <w:rPr>
          <w:rFonts w:ascii="Work Sans" w:hAnsi="Work Sans"/>
        </w:rPr>
        <w:t>insured</w:t>
      </w:r>
      <w:r w:rsidRPr="00747053">
        <w:rPr>
          <w:rFonts w:ascii="Work Sans" w:hAnsi="Work Sans"/>
        </w:rPr>
        <w:t xml:space="preserve"> is entitled to interest in accordance with </w:t>
      </w:r>
      <w:r w:rsidR="00D87FBC" w:rsidRPr="00747053">
        <w:rPr>
          <w:rFonts w:ascii="Work Sans" w:hAnsi="Work Sans"/>
        </w:rPr>
        <w:t>section</w:t>
      </w:r>
      <w:r w:rsidRPr="00747053">
        <w:rPr>
          <w:rFonts w:ascii="Work Sans" w:hAnsi="Work Sans"/>
        </w:rPr>
        <w:t xml:space="preserve"> 18-4</w:t>
      </w:r>
      <w:r w:rsidR="00D87FBC" w:rsidRPr="00747053">
        <w:rPr>
          <w:rFonts w:ascii="Work Sans" w:hAnsi="Work Sans"/>
        </w:rPr>
        <w:t xml:space="preserve"> of </w:t>
      </w:r>
      <w:r w:rsidR="00ED735C" w:rsidRPr="00747053">
        <w:rPr>
          <w:rFonts w:ascii="Work Sans" w:hAnsi="Work Sans"/>
        </w:rPr>
        <w:t>the Norwegian Insurance Contract</w:t>
      </w:r>
      <w:r w:rsidR="00D42D99" w:rsidRPr="00747053">
        <w:rPr>
          <w:rFonts w:ascii="Work Sans" w:hAnsi="Work Sans"/>
        </w:rPr>
        <w:t>s</w:t>
      </w:r>
      <w:r w:rsidR="00ED735C" w:rsidRPr="00747053">
        <w:rPr>
          <w:rFonts w:ascii="Work Sans" w:hAnsi="Work Sans"/>
        </w:rPr>
        <w:t xml:space="preserve"> Act</w:t>
      </w:r>
      <w:r w:rsidR="00D87FBC" w:rsidRPr="00747053">
        <w:rPr>
          <w:rFonts w:ascii="Work Sans" w:hAnsi="Work Sans"/>
        </w:rPr>
        <w:t>.</w:t>
      </w:r>
      <w:r w:rsidR="008872CB" w:rsidRPr="00747053">
        <w:rPr>
          <w:rFonts w:ascii="Work Sans" w:hAnsi="Work Sans"/>
        </w:rPr>
        <w:br/>
      </w:r>
    </w:p>
    <w:p w14:paraId="043E2FC7" w14:textId="77777777" w:rsidR="00796357" w:rsidRPr="00747053" w:rsidRDefault="00EA7DF1" w:rsidP="00EA7DF1">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The policyholder's right to terminate the insurance relationship</w:t>
      </w:r>
    </w:p>
    <w:p w14:paraId="324C31AE" w14:textId="250FBBE7" w:rsidR="00796357" w:rsidRPr="00747053" w:rsidRDefault="00EA7DF1" w:rsidP="008872CB">
      <w:pPr>
        <w:pStyle w:val="Brdtekst"/>
        <w:spacing w:line="259" w:lineRule="auto"/>
        <w:ind w:left="0" w:right="198"/>
        <w:rPr>
          <w:rFonts w:ascii="Work Sans" w:hAnsi="Work Sans"/>
        </w:rPr>
      </w:pPr>
      <w:r w:rsidRPr="00747053">
        <w:rPr>
          <w:rFonts w:ascii="Work Sans" w:hAnsi="Work Sans"/>
        </w:rPr>
        <w:t>In accordance with the</w:t>
      </w:r>
      <w:r w:rsidR="00D87FBC" w:rsidRPr="00747053">
        <w:rPr>
          <w:rFonts w:ascii="Work Sans" w:hAnsi="Work Sans"/>
        </w:rPr>
        <w:t xml:space="preserve"> Norwegian</w:t>
      </w:r>
      <w:r w:rsidRPr="00747053">
        <w:rPr>
          <w:rFonts w:ascii="Work Sans" w:hAnsi="Work Sans"/>
        </w:rPr>
        <w:t xml:space="preserve"> Insurance Contract</w:t>
      </w:r>
      <w:r w:rsidR="00D42D99" w:rsidRPr="00747053">
        <w:rPr>
          <w:rFonts w:ascii="Work Sans" w:hAnsi="Work Sans"/>
        </w:rPr>
        <w:t>s</w:t>
      </w:r>
      <w:r w:rsidRPr="00747053">
        <w:rPr>
          <w:rFonts w:ascii="Work Sans" w:hAnsi="Work Sans"/>
        </w:rPr>
        <w:t xml:space="preserve"> Act, Chapter 12, Section 12-3 (the policyholder's right to terminate the insurance relationship), the </w:t>
      </w:r>
      <w:r w:rsidR="00ED735C" w:rsidRPr="00747053">
        <w:rPr>
          <w:rFonts w:ascii="Work Sans" w:hAnsi="Work Sans"/>
        </w:rPr>
        <w:t xml:space="preserve">company </w:t>
      </w:r>
      <w:r w:rsidRPr="00747053">
        <w:rPr>
          <w:rFonts w:ascii="Work Sans" w:hAnsi="Work Sans"/>
        </w:rPr>
        <w:t>will exercise its right to deviate from the provisions of the first and second paragraphs.</w:t>
      </w:r>
      <w:r w:rsidR="008872CB" w:rsidRPr="00747053">
        <w:rPr>
          <w:rFonts w:ascii="Work Sans" w:hAnsi="Work Sans"/>
        </w:rPr>
        <w:br/>
      </w:r>
    </w:p>
    <w:p w14:paraId="301ABB06" w14:textId="77777777" w:rsidR="00796357" w:rsidRPr="00747053" w:rsidRDefault="00EA7DF1" w:rsidP="00EA7DF1">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Termination</w:t>
      </w:r>
    </w:p>
    <w:p w14:paraId="47A4187D" w14:textId="67A85A51" w:rsidR="00796357" w:rsidRPr="00747053" w:rsidRDefault="00EA7DF1" w:rsidP="00BA14D8">
      <w:pPr>
        <w:pStyle w:val="Brdtekst"/>
        <w:spacing w:line="259" w:lineRule="auto"/>
        <w:ind w:left="0" w:right="198"/>
        <w:rPr>
          <w:rFonts w:ascii="Work Sans" w:hAnsi="Work Sans"/>
        </w:rPr>
      </w:pPr>
      <w:r w:rsidRPr="00747053">
        <w:rPr>
          <w:rFonts w:ascii="Work Sans" w:hAnsi="Work Sans"/>
        </w:rPr>
        <w:t xml:space="preserve">The </w:t>
      </w:r>
      <w:r w:rsidR="00ED735C" w:rsidRPr="00747053">
        <w:rPr>
          <w:rFonts w:ascii="Work Sans" w:hAnsi="Work Sans"/>
        </w:rPr>
        <w:t>company</w:t>
      </w:r>
      <w:r w:rsidRPr="00747053">
        <w:rPr>
          <w:rFonts w:ascii="Work Sans" w:hAnsi="Work Sans"/>
        </w:rPr>
        <w:t xml:space="preserve"> may terminate or amend the insurance at the end of the contract period with two months' notice in the event of a change in health status, cf. section 12-</w:t>
      </w:r>
      <w:r w:rsidR="00D87FBC" w:rsidRPr="00747053">
        <w:rPr>
          <w:rFonts w:ascii="Work Sans" w:hAnsi="Work Sans"/>
        </w:rPr>
        <w:t xml:space="preserve">9 of </w:t>
      </w:r>
      <w:r w:rsidR="00ED735C" w:rsidRPr="00747053">
        <w:rPr>
          <w:rFonts w:ascii="Work Sans" w:hAnsi="Work Sans"/>
        </w:rPr>
        <w:t>the Norwegian Insurance Contract</w:t>
      </w:r>
      <w:r w:rsidR="00D42D99" w:rsidRPr="00747053">
        <w:rPr>
          <w:rFonts w:ascii="Work Sans" w:hAnsi="Work Sans"/>
        </w:rPr>
        <w:t>s</w:t>
      </w:r>
      <w:r w:rsidR="00ED735C" w:rsidRPr="00747053">
        <w:rPr>
          <w:rFonts w:ascii="Work Sans" w:hAnsi="Work Sans"/>
        </w:rPr>
        <w:t xml:space="preserve"> Act</w:t>
      </w:r>
      <w:r w:rsidR="00D87FBC" w:rsidRPr="00747053">
        <w:rPr>
          <w:rFonts w:ascii="Work Sans" w:hAnsi="Work Sans"/>
        </w:rPr>
        <w:t>.</w:t>
      </w:r>
      <w:r w:rsidR="008872CB" w:rsidRPr="00747053">
        <w:rPr>
          <w:rFonts w:ascii="Work Sans" w:hAnsi="Work Sans"/>
        </w:rPr>
        <w:br/>
      </w:r>
      <w:r w:rsidR="00F54B42" w:rsidRPr="00747053">
        <w:rPr>
          <w:rFonts w:ascii="Work Sans" w:hAnsi="Work Sans"/>
        </w:rPr>
        <w:br/>
      </w:r>
    </w:p>
    <w:p w14:paraId="7D4C5E1B" w14:textId="2975EA5A" w:rsidR="00796357" w:rsidRPr="00747053" w:rsidRDefault="00D87FBC" w:rsidP="00EA7DF1">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Appraisal</w:t>
      </w:r>
    </w:p>
    <w:p w14:paraId="5C2051BC" w14:textId="0C16034C" w:rsidR="00796357" w:rsidRPr="00561A19" w:rsidRDefault="00EA7DF1" w:rsidP="00EA7DF1">
      <w:pPr>
        <w:pStyle w:val="Brdtekst"/>
        <w:spacing w:line="259" w:lineRule="auto"/>
        <w:ind w:left="0" w:right="198"/>
        <w:rPr>
          <w:rFonts w:ascii="Work Sans" w:hAnsi="Work Sans"/>
        </w:rPr>
      </w:pPr>
      <w:r w:rsidRPr="00561A19">
        <w:rPr>
          <w:rFonts w:ascii="Work Sans" w:hAnsi="Work Sans"/>
        </w:rPr>
        <w:t xml:space="preserve">If it is possible to request </w:t>
      </w:r>
      <w:r w:rsidR="00D87FBC">
        <w:rPr>
          <w:rFonts w:ascii="Work Sans" w:hAnsi="Work Sans"/>
        </w:rPr>
        <w:t xml:space="preserve">an appraisal </w:t>
      </w:r>
      <w:r w:rsidRPr="00561A19">
        <w:rPr>
          <w:rFonts w:ascii="Work Sans" w:hAnsi="Work Sans"/>
        </w:rPr>
        <w:t xml:space="preserve">in accordance with the insurance terms and conditions, </w:t>
      </w:r>
      <w:r w:rsidRPr="00561A19">
        <w:rPr>
          <w:rFonts w:ascii="Work Sans" w:hAnsi="Work Sans"/>
        </w:rPr>
        <w:lastRenderedPageBreak/>
        <w:t xml:space="preserve">the following provisions apply to </w:t>
      </w:r>
      <w:r w:rsidRPr="00EA7DF1">
        <w:rPr>
          <w:rFonts w:ascii="Work Sans" w:hAnsi="Work Sans"/>
        </w:rPr>
        <w:t>the procedure:</w:t>
      </w:r>
      <w:r w:rsidR="00DF55BC">
        <w:rPr>
          <w:rFonts w:ascii="Work Sans" w:hAnsi="Work Sans"/>
        </w:rPr>
        <w:br/>
      </w:r>
      <w:r w:rsidR="00DF55BC">
        <w:rPr>
          <w:rFonts w:ascii="Work Sans" w:hAnsi="Work Sans"/>
        </w:rPr>
        <w:br/>
      </w:r>
      <w:r w:rsidRPr="00561A19">
        <w:rPr>
          <w:rFonts w:ascii="Work Sans" w:hAnsi="Work Sans"/>
        </w:rPr>
        <w:t xml:space="preserve">The </w:t>
      </w:r>
      <w:r w:rsidR="00D87FBC">
        <w:rPr>
          <w:rFonts w:ascii="Work Sans" w:hAnsi="Work Sans"/>
        </w:rPr>
        <w:t xml:space="preserve">appraisal </w:t>
      </w:r>
      <w:r w:rsidRPr="00561A19">
        <w:rPr>
          <w:rFonts w:ascii="Work Sans" w:hAnsi="Work Sans"/>
        </w:rPr>
        <w:t xml:space="preserve">shall be made by impartial and unbiased </w:t>
      </w:r>
      <w:r w:rsidR="00D87FBC" w:rsidRPr="00561A19">
        <w:rPr>
          <w:rFonts w:ascii="Work Sans" w:hAnsi="Work Sans"/>
        </w:rPr>
        <w:t>people</w:t>
      </w:r>
      <w:r w:rsidRPr="00561A19">
        <w:rPr>
          <w:rFonts w:ascii="Work Sans" w:hAnsi="Work Sans"/>
        </w:rPr>
        <w:t xml:space="preserve">. Each party shall appoint an </w:t>
      </w:r>
      <w:r w:rsidR="00D87FBC" w:rsidRPr="00D87FBC">
        <w:rPr>
          <w:rFonts w:ascii="Work Sans" w:hAnsi="Work Sans"/>
        </w:rPr>
        <w:t>appraiser</w:t>
      </w:r>
      <w:r w:rsidRPr="00561A19">
        <w:rPr>
          <w:rFonts w:ascii="Work Sans" w:hAnsi="Work Sans"/>
        </w:rPr>
        <w:t xml:space="preserve">. If either </w:t>
      </w:r>
      <w:r w:rsidR="00D87FBC" w:rsidRPr="00561A19">
        <w:rPr>
          <w:rFonts w:ascii="Work Sans" w:hAnsi="Work Sans"/>
        </w:rPr>
        <w:t xml:space="preserve">party </w:t>
      </w:r>
      <w:r w:rsidR="00C95204">
        <w:rPr>
          <w:rFonts w:ascii="Work Sans" w:hAnsi="Work Sans"/>
        </w:rPr>
        <w:t>wishes</w:t>
      </w:r>
      <w:r w:rsidRPr="00561A19">
        <w:rPr>
          <w:rFonts w:ascii="Work Sans" w:hAnsi="Work Sans"/>
        </w:rPr>
        <w:t>, he</w:t>
      </w:r>
      <w:r w:rsidR="00A77B7C">
        <w:rPr>
          <w:rFonts w:ascii="Work Sans" w:hAnsi="Work Sans"/>
        </w:rPr>
        <w:t>/</w:t>
      </w:r>
      <w:r w:rsidR="00D87FBC">
        <w:rPr>
          <w:rFonts w:ascii="Work Sans" w:hAnsi="Work Sans"/>
        </w:rPr>
        <w:t xml:space="preserve">she </w:t>
      </w:r>
      <w:r w:rsidRPr="00561A19">
        <w:rPr>
          <w:rFonts w:ascii="Work Sans" w:hAnsi="Work Sans"/>
        </w:rPr>
        <w:t xml:space="preserve">may appoint a separate </w:t>
      </w:r>
      <w:r w:rsidR="00D87FBC" w:rsidRPr="00D87FBC">
        <w:rPr>
          <w:rFonts w:ascii="Work Sans" w:hAnsi="Work Sans"/>
        </w:rPr>
        <w:t xml:space="preserve">appraiser </w:t>
      </w:r>
      <w:r w:rsidRPr="00561A19">
        <w:rPr>
          <w:rFonts w:ascii="Work Sans" w:hAnsi="Work Sans"/>
        </w:rPr>
        <w:t>for specific matters.</w:t>
      </w:r>
    </w:p>
    <w:p w14:paraId="32B038DE" w14:textId="086F3D2A" w:rsidR="00796357" w:rsidRPr="00561A19" w:rsidRDefault="00EA7DF1" w:rsidP="00EA7DF1">
      <w:pPr>
        <w:pStyle w:val="Brdtekst"/>
        <w:spacing w:line="259" w:lineRule="auto"/>
        <w:ind w:left="0" w:right="198"/>
        <w:rPr>
          <w:rFonts w:ascii="Work Sans" w:hAnsi="Work Sans"/>
        </w:rPr>
      </w:pPr>
      <w:r w:rsidRPr="00561A19">
        <w:rPr>
          <w:rFonts w:ascii="Work Sans" w:hAnsi="Work Sans"/>
        </w:rPr>
        <w:t>If one of the parties has notified the other in writing of his</w:t>
      </w:r>
      <w:r w:rsidR="00DA6DF1">
        <w:rPr>
          <w:rFonts w:ascii="Work Sans" w:hAnsi="Work Sans"/>
        </w:rPr>
        <w:t>/</w:t>
      </w:r>
      <w:r w:rsidR="00D87FBC">
        <w:rPr>
          <w:rFonts w:ascii="Work Sans" w:hAnsi="Work Sans"/>
        </w:rPr>
        <w:t xml:space="preserve">her </w:t>
      </w:r>
      <w:r w:rsidRPr="00561A19">
        <w:rPr>
          <w:rFonts w:ascii="Work Sans" w:hAnsi="Work Sans"/>
        </w:rPr>
        <w:t>choice, the latter is obliged to give notice of his</w:t>
      </w:r>
      <w:r w:rsidR="00DA6DF1">
        <w:rPr>
          <w:rFonts w:ascii="Work Sans" w:hAnsi="Work Sans"/>
        </w:rPr>
        <w:t>/</w:t>
      </w:r>
      <w:r w:rsidR="00D87FBC">
        <w:rPr>
          <w:rFonts w:ascii="Work Sans" w:hAnsi="Work Sans"/>
        </w:rPr>
        <w:t xml:space="preserve">her </w:t>
      </w:r>
      <w:r w:rsidRPr="00561A19">
        <w:rPr>
          <w:rFonts w:ascii="Work Sans" w:hAnsi="Work Sans"/>
        </w:rPr>
        <w:t xml:space="preserve">choice within one week of receiving the notification. The two </w:t>
      </w:r>
      <w:r w:rsidR="00D87FBC" w:rsidRPr="00D87FBC">
        <w:rPr>
          <w:rFonts w:ascii="Work Sans" w:hAnsi="Work Sans"/>
        </w:rPr>
        <w:t>appraiser</w:t>
      </w:r>
      <w:r w:rsidR="00D87FBC">
        <w:rPr>
          <w:rFonts w:ascii="Work Sans" w:hAnsi="Work Sans"/>
        </w:rPr>
        <w:t xml:space="preserve">s </w:t>
      </w:r>
      <w:r w:rsidRPr="00561A19">
        <w:rPr>
          <w:rFonts w:ascii="Work Sans" w:hAnsi="Work Sans"/>
        </w:rPr>
        <w:t xml:space="preserve">shall choose a </w:t>
      </w:r>
      <w:r w:rsidR="00FB4381" w:rsidRPr="00FB4381">
        <w:rPr>
          <w:rFonts w:ascii="Work Sans" w:hAnsi="Work Sans"/>
        </w:rPr>
        <w:t xml:space="preserve">chairperson </w:t>
      </w:r>
      <w:r w:rsidRPr="00561A19">
        <w:rPr>
          <w:rFonts w:ascii="Work Sans" w:hAnsi="Work Sans"/>
        </w:rPr>
        <w:t xml:space="preserve">for the </w:t>
      </w:r>
      <w:r w:rsidR="00D87FBC">
        <w:rPr>
          <w:rFonts w:ascii="Work Sans" w:hAnsi="Work Sans"/>
        </w:rPr>
        <w:t>appraisal</w:t>
      </w:r>
      <w:r w:rsidRPr="00561A19">
        <w:rPr>
          <w:rFonts w:ascii="Work Sans" w:hAnsi="Work Sans"/>
        </w:rPr>
        <w:t xml:space="preserve">. If either </w:t>
      </w:r>
      <w:proofErr w:type="gramStart"/>
      <w:r w:rsidRPr="00561A19">
        <w:rPr>
          <w:rFonts w:ascii="Work Sans" w:hAnsi="Work Sans"/>
        </w:rPr>
        <w:t>party so</w:t>
      </w:r>
      <w:proofErr w:type="gramEnd"/>
      <w:r w:rsidRPr="00561A19">
        <w:rPr>
          <w:rFonts w:ascii="Work Sans" w:hAnsi="Work Sans"/>
        </w:rPr>
        <w:t xml:space="preserve"> requests, the </w:t>
      </w:r>
      <w:r w:rsidR="00FB4381" w:rsidRPr="00FB4381">
        <w:rPr>
          <w:rFonts w:ascii="Work Sans" w:hAnsi="Work Sans"/>
        </w:rPr>
        <w:t xml:space="preserve">chairperson </w:t>
      </w:r>
      <w:r w:rsidRPr="00561A19">
        <w:rPr>
          <w:rFonts w:ascii="Work Sans" w:hAnsi="Work Sans"/>
        </w:rPr>
        <w:t xml:space="preserve">shall reside outside the </w:t>
      </w:r>
      <w:proofErr w:type="gramStart"/>
      <w:r w:rsidRPr="00561A19">
        <w:rPr>
          <w:rFonts w:ascii="Work Sans" w:hAnsi="Work Sans"/>
        </w:rPr>
        <w:t>parties'</w:t>
      </w:r>
      <w:proofErr w:type="gramEnd"/>
      <w:r w:rsidRPr="00561A19">
        <w:rPr>
          <w:rFonts w:ascii="Work Sans" w:hAnsi="Work Sans"/>
        </w:rPr>
        <w:t xml:space="preserve"> place of residence and outside the municipality where the insured event occurred.</w:t>
      </w:r>
    </w:p>
    <w:p w14:paraId="2D82688D" w14:textId="1D01F8E2" w:rsidR="00796357" w:rsidRPr="00561A19" w:rsidRDefault="00EA7DF1" w:rsidP="00EA7DF1">
      <w:pPr>
        <w:pStyle w:val="Brdtekst"/>
        <w:spacing w:line="259" w:lineRule="auto"/>
        <w:ind w:left="0" w:right="198"/>
        <w:rPr>
          <w:rFonts w:ascii="Work Sans" w:hAnsi="Work Sans"/>
        </w:rPr>
      </w:pPr>
      <w:r w:rsidRPr="00561A19">
        <w:rPr>
          <w:rFonts w:ascii="Work Sans" w:hAnsi="Work Sans"/>
        </w:rPr>
        <w:t xml:space="preserve">If one of the parties fails to appoint an </w:t>
      </w:r>
      <w:r w:rsidR="00D87FBC" w:rsidRPr="00D87FBC">
        <w:rPr>
          <w:rFonts w:ascii="Work Sans" w:hAnsi="Work Sans"/>
        </w:rPr>
        <w:t>appraiser</w:t>
      </w:r>
      <w:r w:rsidRPr="00561A19">
        <w:rPr>
          <w:rFonts w:ascii="Work Sans" w:hAnsi="Work Sans"/>
        </w:rPr>
        <w:t>, the municipal or district court in the judicial district where the assessment is to be made shall appoint one on his</w:t>
      </w:r>
      <w:r w:rsidR="00DA6DF1">
        <w:rPr>
          <w:rFonts w:ascii="Work Sans" w:hAnsi="Work Sans"/>
        </w:rPr>
        <w:t>/</w:t>
      </w:r>
      <w:r w:rsidR="00ED735C">
        <w:rPr>
          <w:rFonts w:ascii="Work Sans" w:hAnsi="Work Sans"/>
        </w:rPr>
        <w:t>her</w:t>
      </w:r>
      <w:r w:rsidRPr="00561A19">
        <w:rPr>
          <w:rFonts w:ascii="Work Sans" w:hAnsi="Work Sans"/>
        </w:rPr>
        <w:t xml:space="preserve"> behalf. </w:t>
      </w:r>
      <w:r w:rsidR="00C95204" w:rsidRPr="00C95204">
        <w:rPr>
          <w:rFonts w:ascii="Work Sans" w:hAnsi="Work Sans"/>
        </w:rPr>
        <w:t>If the appraisers cannot agree on the appointment of a chairperson, one shall be appointed in the same manner</w:t>
      </w:r>
      <w:r w:rsidRPr="00561A19">
        <w:rPr>
          <w:rFonts w:ascii="Work Sans" w:hAnsi="Work Sans"/>
        </w:rPr>
        <w:t xml:space="preserve">. The </w:t>
      </w:r>
      <w:r w:rsidR="00D87FBC" w:rsidRPr="00D87FBC">
        <w:rPr>
          <w:rFonts w:ascii="Work Sans" w:hAnsi="Work Sans"/>
        </w:rPr>
        <w:t>appraiser</w:t>
      </w:r>
      <w:r w:rsidR="00D87FBC">
        <w:rPr>
          <w:rFonts w:ascii="Work Sans" w:hAnsi="Work Sans"/>
        </w:rPr>
        <w:t>s</w:t>
      </w:r>
      <w:r w:rsidR="00D87FBC" w:rsidRPr="00D87FBC">
        <w:rPr>
          <w:rFonts w:ascii="Work Sans" w:hAnsi="Work Sans"/>
        </w:rPr>
        <w:t xml:space="preserve"> </w:t>
      </w:r>
      <w:r w:rsidRPr="00561A19">
        <w:rPr>
          <w:rFonts w:ascii="Work Sans" w:hAnsi="Work Sans"/>
        </w:rPr>
        <w:t xml:space="preserve">may obtain the information and carry out the investigations they deem necessary. They are obliged to give their opinion </w:t>
      </w:r>
      <w:proofErr w:type="gramStart"/>
      <w:r w:rsidRPr="00561A19">
        <w:rPr>
          <w:rFonts w:ascii="Work Sans" w:hAnsi="Work Sans"/>
        </w:rPr>
        <w:t>on the basis of</w:t>
      </w:r>
      <w:proofErr w:type="gramEnd"/>
      <w:r w:rsidRPr="00561A19">
        <w:rPr>
          <w:rFonts w:ascii="Work Sans" w:hAnsi="Work Sans"/>
        </w:rPr>
        <w:t xml:space="preserve"> the insurance terms and conditions. The two </w:t>
      </w:r>
      <w:r w:rsidR="00D87FBC" w:rsidRPr="00D87FBC">
        <w:rPr>
          <w:rFonts w:ascii="Work Sans" w:hAnsi="Work Sans"/>
        </w:rPr>
        <w:t>appraiser</w:t>
      </w:r>
      <w:r w:rsidR="00D87FBC">
        <w:rPr>
          <w:rFonts w:ascii="Work Sans" w:hAnsi="Work Sans"/>
        </w:rPr>
        <w:t xml:space="preserve">s </w:t>
      </w:r>
      <w:r w:rsidRPr="00561A19">
        <w:rPr>
          <w:rFonts w:ascii="Work Sans" w:hAnsi="Work Sans"/>
        </w:rPr>
        <w:t xml:space="preserve">shall carry out the valuation without calling in the </w:t>
      </w:r>
      <w:r w:rsidR="00FB4381" w:rsidRPr="00FB4381">
        <w:rPr>
          <w:rFonts w:ascii="Work Sans" w:hAnsi="Work Sans"/>
        </w:rPr>
        <w:t>chairperson</w:t>
      </w:r>
      <w:r w:rsidRPr="00561A19">
        <w:rPr>
          <w:rFonts w:ascii="Work Sans" w:hAnsi="Work Sans"/>
        </w:rPr>
        <w:t xml:space="preserve">. If they cannot agree, the </w:t>
      </w:r>
      <w:r w:rsidR="00FB4381" w:rsidRPr="00FB4381">
        <w:rPr>
          <w:rFonts w:ascii="Work Sans" w:hAnsi="Work Sans"/>
        </w:rPr>
        <w:t xml:space="preserve">chairperson </w:t>
      </w:r>
      <w:r w:rsidRPr="00561A19">
        <w:rPr>
          <w:rFonts w:ascii="Work Sans" w:hAnsi="Work Sans"/>
        </w:rPr>
        <w:t>shall be called in, who shall, in accordance with the same rules, give his</w:t>
      </w:r>
      <w:r w:rsidR="00DA6DF1">
        <w:rPr>
          <w:rFonts w:ascii="Work Sans" w:hAnsi="Work Sans"/>
        </w:rPr>
        <w:t>/</w:t>
      </w:r>
      <w:r w:rsidR="00ED735C">
        <w:rPr>
          <w:rFonts w:ascii="Work Sans" w:hAnsi="Work Sans"/>
        </w:rPr>
        <w:t xml:space="preserve">her </w:t>
      </w:r>
      <w:r w:rsidRPr="00561A19">
        <w:rPr>
          <w:rFonts w:ascii="Work Sans" w:hAnsi="Work Sans"/>
        </w:rPr>
        <w:t xml:space="preserve">opinion on the points on which the </w:t>
      </w:r>
      <w:r w:rsidR="00D87FBC" w:rsidRPr="00D87FBC">
        <w:rPr>
          <w:rFonts w:ascii="Work Sans" w:hAnsi="Work Sans"/>
        </w:rPr>
        <w:t>appraiser</w:t>
      </w:r>
      <w:r w:rsidR="00D87FBC">
        <w:rPr>
          <w:rFonts w:ascii="Work Sans" w:hAnsi="Work Sans"/>
        </w:rPr>
        <w:t xml:space="preserve">s </w:t>
      </w:r>
      <w:r w:rsidRPr="00561A19">
        <w:rPr>
          <w:rFonts w:ascii="Work Sans" w:hAnsi="Work Sans"/>
        </w:rPr>
        <w:t xml:space="preserve">disagree. If the </w:t>
      </w:r>
      <w:r w:rsidR="00FB4381" w:rsidRPr="00FB4381">
        <w:rPr>
          <w:rFonts w:ascii="Work Sans" w:hAnsi="Work Sans"/>
        </w:rPr>
        <w:t>chairperson</w:t>
      </w:r>
      <w:r w:rsidRPr="00561A19">
        <w:rPr>
          <w:rFonts w:ascii="Work Sans" w:hAnsi="Work Sans"/>
        </w:rPr>
        <w:t xml:space="preserve"> is called in, the compensation shall be calculated </w:t>
      </w:r>
      <w:proofErr w:type="gramStart"/>
      <w:r w:rsidRPr="00561A19">
        <w:rPr>
          <w:rFonts w:ascii="Work Sans" w:hAnsi="Work Sans"/>
        </w:rPr>
        <w:t>on the basis of</w:t>
      </w:r>
      <w:proofErr w:type="gramEnd"/>
      <w:r w:rsidRPr="00561A19">
        <w:rPr>
          <w:rFonts w:ascii="Work Sans" w:hAnsi="Work Sans"/>
        </w:rPr>
        <w:t xml:space="preserve"> his</w:t>
      </w:r>
      <w:r w:rsidR="00DA6DF1">
        <w:rPr>
          <w:rFonts w:ascii="Work Sans" w:hAnsi="Work Sans"/>
        </w:rPr>
        <w:t>/</w:t>
      </w:r>
      <w:r w:rsidR="00D87FBC">
        <w:rPr>
          <w:rFonts w:ascii="Work Sans" w:hAnsi="Work Sans"/>
        </w:rPr>
        <w:t xml:space="preserve">her </w:t>
      </w:r>
      <w:r w:rsidRPr="00561A19">
        <w:rPr>
          <w:rFonts w:ascii="Work Sans" w:hAnsi="Work Sans"/>
        </w:rPr>
        <w:t>opinion.</w:t>
      </w:r>
      <w:r w:rsidRPr="00EA7DF1">
        <w:rPr>
          <w:rFonts w:ascii="Work Sans" w:hAnsi="Work Sans"/>
        </w:rPr>
        <w:t xml:space="preserve"> </w:t>
      </w:r>
      <w:r w:rsidRPr="00561A19">
        <w:rPr>
          <w:rFonts w:ascii="Work Sans" w:hAnsi="Work Sans"/>
        </w:rPr>
        <w:t xml:space="preserve">However, the compensation shall not exceed the limits that the two </w:t>
      </w:r>
      <w:r w:rsidR="00D87FBC" w:rsidRPr="00D87FBC">
        <w:rPr>
          <w:rFonts w:ascii="Work Sans" w:hAnsi="Work Sans"/>
        </w:rPr>
        <w:t>appraiser</w:t>
      </w:r>
      <w:r w:rsidRPr="00561A19">
        <w:rPr>
          <w:rFonts w:ascii="Work Sans" w:hAnsi="Work Sans"/>
        </w:rPr>
        <w:t xml:space="preserve">s' assessments would entail. The parties shall each pay their own </w:t>
      </w:r>
      <w:proofErr w:type="gramStart"/>
      <w:r w:rsidR="008872CB" w:rsidRPr="00D87FBC">
        <w:rPr>
          <w:rFonts w:ascii="Work Sans" w:hAnsi="Work Sans"/>
        </w:rPr>
        <w:t>appraiser</w:t>
      </w:r>
      <w:r w:rsidR="00405371">
        <w:rPr>
          <w:rFonts w:ascii="Work Sans" w:hAnsi="Work Sans"/>
        </w:rPr>
        <w:t>,</w:t>
      </w:r>
      <w:proofErr w:type="gramEnd"/>
      <w:r w:rsidRPr="00561A19">
        <w:rPr>
          <w:rFonts w:ascii="Work Sans" w:hAnsi="Work Sans"/>
        </w:rPr>
        <w:t xml:space="preserve"> the </w:t>
      </w:r>
      <w:r w:rsidR="00D87FBC" w:rsidRPr="00D87FBC">
        <w:rPr>
          <w:rFonts w:ascii="Work Sans" w:hAnsi="Work Sans"/>
        </w:rPr>
        <w:t>appraiser</w:t>
      </w:r>
      <w:r w:rsidRPr="00561A19">
        <w:rPr>
          <w:rFonts w:ascii="Work Sans" w:hAnsi="Work Sans"/>
        </w:rPr>
        <w:t xml:space="preserve">'s fee and any other costs associated with the </w:t>
      </w:r>
      <w:r w:rsidR="00D87FBC">
        <w:rPr>
          <w:rFonts w:ascii="Work Sans" w:hAnsi="Work Sans"/>
        </w:rPr>
        <w:t>appraisal</w:t>
      </w:r>
      <w:r w:rsidRPr="00561A19">
        <w:rPr>
          <w:rFonts w:ascii="Work Sans" w:hAnsi="Work Sans"/>
        </w:rPr>
        <w:t xml:space="preserve"> shall be borne by the parties in equal shares. The </w:t>
      </w:r>
      <w:r w:rsidR="00D87FBC">
        <w:rPr>
          <w:rFonts w:ascii="Work Sans" w:hAnsi="Work Sans"/>
        </w:rPr>
        <w:t>appraisal valuation</w:t>
      </w:r>
      <w:r w:rsidRPr="00561A19">
        <w:rPr>
          <w:rFonts w:ascii="Work Sans" w:hAnsi="Work Sans"/>
        </w:rPr>
        <w:t xml:space="preserve"> is binding on both parties.</w:t>
      </w:r>
    </w:p>
    <w:p w14:paraId="1BD7EE5C" w14:textId="77777777" w:rsidR="00796357" w:rsidRPr="00747053" w:rsidRDefault="00796357">
      <w:pPr>
        <w:pStyle w:val="Brdtekst"/>
        <w:spacing w:before="105"/>
        <w:ind w:left="0"/>
        <w:rPr>
          <w:rFonts w:ascii="Work Sans" w:hAnsi="Work Sans"/>
        </w:rPr>
      </w:pPr>
    </w:p>
    <w:p w14:paraId="45DFEE67" w14:textId="77777777" w:rsidR="00796357" w:rsidRPr="00747053" w:rsidRDefault="00EA7DF1" w:rsidP="00EA7DF1">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Obligations under money laundering regulations</w:t>
      </w:r>
    </w:p>
    <w:p w14:paraId="3AC9BAFD" w14:textId="138A0E10" w:rsidR="00796357" w:rsidRPr="00747053" w:rsidRDefault="00EA7DF1" w:rsidP="00EA7DF1">
      <w:pPr>
        <w:pStyle w:val="Brdtekst"/>
        <w:spacing w:line="259" w:lineRule="auto"/>
        <w:ind w:left="0" w:right="198"/>
        <w:rPr>
          <w:rFonts w:ascii="Work Sans" w:hAnsi="Work Sans"/>
        </w:rPr>
      </w:pPr>
      <w:r w:rsidRPr="00747053">
        <w:rPr>
          <w:rFonts w:ascii="Work Sans" w:hAnsi="Work Sans"/>
        </w:rPr>
        <w:t xml:space="preserve">As an insurance company, the company is subject to strict regulations to prevent </w:t>
      </w:r>
      <w:r w:rsidR="008872CB" w:rsidRPr="00747053">
        <w:rPr>
          <w:rFonts w:ascii="Work Sans" w:hAnsi="Work Sans"/>
        </w:rPr>
        <w:t>their</w:t>
      </w:r>
      <w:r w:rsidRPr="00747053">
        <w:rPr>
          <w:rFonts w:ascii="Work Sans" w:hAnsi="Work Sans"/>
        </w:rPr>
        <w:t xml:space="preserve"> products and services from being used for financial crime and/or to finance terrorist activities. As a result, </w:t>
      </w:r>
      <w:r w:rsidR="008872CB" w:rsidRPr="00747053">
        <w:rPr>
          <w:rFonts w:ascii="Work Sans" w:hAnsi="Work Sans"/>
        </w:rPr>
        <w:t>it is</w:t>
      </w:r>
      <w:r w:rsidRPr="00747053">
        <w:rPr>
          <w:rFonts w:ascii="Work Sans" w:hAnsi="Work Sans"/>
        </w:rPr>
        <w:t xml:space="preserve"> required to obtain information about </w:t>
      </w:r>
      <w:r w:rsidR="008872CB" w:rsidRPr="00747053">
        <w:rPr>
          <w:rFonts w:ascii="Work Sans" w:hAnsi="Work Sans"/>
        </w:rPr>
        <w:t xml:space="preserve">its </w:t>
      </w:r>
      <w:r w:rsidRPr="00747053">
        <w:rPr>
          <w:rFonts w:ascii="Work Sans" w:hAnsi="Work Sans"/>
        </w:rPr>
        <w:t xml:space="preserve">customers </w:t>
      </w:r>
      <w:proofErr w:type="gramStart"/>
      <w:r w:rsidRPr="00747053">
        <w:rPr>
          <w:rFonts w:ascii="Work Sans" w:hAnsi="Work Sans"/>
        </w:rPr>
        <w:t>in order to</w:t>
      </w:r>
      <w:proofErr w:type="gramEnd"/>
      <w:r w:rsidRPr="00747053">
        <w:rPr>
          <w:rFonts w:ascii="Work Sans" w:hAnsi="Work Sans"/>
        </w:rPr>
        <w:t xml:space="preserve"> fulfil </w:t>
      </w:r>
      <w:r w:rsidR="008872CB" w:rsidRPr="00747053">
        <w:rPr>
          <w:rFonts w:ascii="Work Sans" w:hAnsi="Work Sans"/>
        </w:rPr>
        <w:t xml:space="preserve">its </w:t>
      </w:r>
      <w:r w:rsidRPr="00747053">
        <w:rPr>
          <w:rFonts w:ascii="Work Sans" w:hAnsi="Work Sans"/>
        </w:rPr>
        <w:t xml:space="preserve">obligations under the money laundering regulations. Before the agreement can be established, </w:t>
      </w:r>
      <w:r w:rsidR="008872CB" w:rsidRPr="00747053">
        <w:rPr>
          <w:rFonts w:ascii="Work Sans" w:hAnsi="Work Sans"/>
        </w:rPr>
        <w:t xml:space="preserve">it </w:t>
      </w:r>
      <w:r w:rsidRPr="00747053">
        <w:rPr>
          <w:rFonts w:ascii="Work Sans" w:hAnsi="Work Sans"/>
        </w:rPr>
        <w:t>must have received the information and documentation that the company deems necessary to comply with money laundering regulations.</w:t>
      </w:r>
    </w:p>
    <w:p w14:paraId="18F1AC56" w14:textId="6FFACA21" w:rsidR="00796357" w:rsidRPr="00747053" w:rsidRDefault="00EA7DF1" w:rsidP="008872CB">
      <w:pPr>
        <w:pStyle w:val="Brdtekst"/>
        <w:spacing w:line="259" w:lineRule="auto"/>
        <w:ind w:left="0" w:right="198"/>
        <w:rPr>
          <w:rFonts w:ascii="Work Sans" w:hAnsi="Work Sans"/>
        </w:rPr>
      </w:pPr>
      <w:r w:rsidRPr="00747053">
        <w:rPr>
          <w:rFonts w:ascii="Work Sans" w:hAnsi="Work Sans"/>
        </w:rPr>
        <w:t xml:space="preserve">The company may choose not to enter into the agreement or change the scope of the agreement if the </w:t>
      </w:r>
      <w:proofErr w:type="gramStart"/>
      <w:r w:rsidRPr="00747053">
        <w:rPr>
          <w:rFonts w:ascii="Work Sans" w:hAnsi="Work Sans"/>
        </w:rPr>
        <w:t>aforementioned requirements</w:t>
      </w:r>
      <w:proofErr w:type="gramEnd"/>
      <w:r w:rsidRPr="00747053">
        <w:rPr>
          <w:rFonts w:ascii="Work Sans" w:hAnsi="Work Sans"/>
        </w:rPr>
        <w:t xml:space="preserve"> are not met or if there is suspicion of money laundering, terrorist financing or financial crime. Furthermore, the company may terminate existing customer relationships if there are objective grounds/suspicion that the company's products or services are being used as a tool for money laundering, terrorist financing or financial crime.</w:t>
      </w:r>
      <w:r w:rsidR="008872CB" w:rsidRPr="00747053">
        <w:rPr>
          <w:rFonts w:ascii="Work Sans" w:hAnsi="Work Sans"/>
        </w:rPr>
        <w:br/>
      </w:r>
    </w:p>
    <w:p w14:paraId="0A6D0D8D" w14:textId="77777777" w:rsidR="00796357" w:rsidRPr="00747053" w:rsidRDefault="00EA7DF1" w:rsidP="00EA7DF1">
      <w:pPr>
        <w:pStyle w:val="Overskrift2"/>
        <w:numPr>
          <w:ilvl w:val="1"/>
          <w:numId w:val="14"/>
        </w:numPr>
        <w:tabs>
          <w:tab w:val="left" w:pos="818"/>
        </w:tabs>
        <w:ind w:left="368" w:hanging="357"/>
        <w:rPr>
          <w:rFonts w:ascii="Work Sans" w:hAnsi="Work Sans"/>
          <w:spacing w:val="-2"/>
        </w:rPr>
      </w:pPr>
      <w:r w:rsidRPr="00747053">
        <w:rPr>
          <w:rFonts w:ascii="Work Sans" w:hAnsi="Work Sans"/>
          <w:spacing w:val="-2"/>
        </w:rPr>
        <w:t>Privacy</w:t>
      </w:r>
    </w:p>
    <w:p w14:paraId="14AD9771" w14:textId="3BBCC8F3" w:rsidR="00796357" w:rsidRPr="00561A19" w:rsidRDefault="00EA7DF1" w:rsidP="00EA7DF1">
      <w:pPr>
        <w:pStyle w:val="Brdtekst"/>
        <w:spacing w:line="259" w:lineRule="auto"/>
        <w:ind w:left="0" w:right="198"/>
        <w:rPr>
          <w:rFonts w:ascii="Work Sans" w:hAnsi="Work Sans"/>
        </w:rPr>
      </w:pPr>
      <w:r w:rsidRPr="00315A41">
        <w:rPr>
          <w:rFonts w:ascii="Work Sans" w:hAnsi="Work Sans"/>
          <w:highlight w:val="yellow"/>
        </w:rPr>
        <w:t xml:space="preserve">Information related to privacy can be found </w:t>
      </w:r>
      <w:proofErr w:type="gramStart"/>
      <w:r w:rsidRPr="00315A41">
        <w:rPr>
          <w:rFonts w:ascii="Work Sans" w:hAnsi="Work Sans"/>
          <w:highlight w:val="yellow"/>
        </w:rPr>
        <w:t>at</w:t>
      </w:r>
      <w:proofErr w:type="gramEnd"/>
      <w:r w:rsidRPr="00315A41">
        <w:rPr>
          <w:rFonts w:ascii="Work Sans" w:hAnsi="Work Sans"/>
          <w:highlight w:val="yellow"/>
        </w:rPr>
        <w:t xml:space="preserve"> </w:t>
      </w:r>
      <w:r w:rsidR="008872CB" w:rsidRPr="00315A41">
        <w:rPr>
          <w:rFonts w:ascii="Work Sans" w:hAnsi="Work Sans"/>
          <w:highlight w:val="yellow"/>
        </w:rPr>
        <w:t>norua.</w:t>
      </w:r>
      <w:r w:rsidR="00DB7ABB" w:rsidRPr="00315A41">
        <w:rPr>
          <w:rFonts w:ascii="Work Sans" w:hAnsi="Work Sans"/>
          <w:highlight w:val="yellow"/>
        </w:rPr>
        <w:t>com</w:t>
      </w:r>
      <w:r w:rsidR="00315A41" w:rsidRPr="00315A41">
        <w:rPr>
          <w:rFonts w:ascii="Work Sans" w:hAnsi="Work Sans"/>
          <w:highlight w:val="yellow"/>
        </w:rPr>
        <w:t xml:space="preserve"> or quantumleben.com</w:t>
      </w:r>
      <w:r w:rsidR="00DB7ABB" w:rsidRPr="00315A41">
        <w:rPr>
          <w:rFonts w:ascii="Work Sans" w:hAnsi="Work Sans"/>
          <w:highlight w:val="yellow"/>
        </w:rPr>
        <w:t>.</w:t>
      </w:r>
    </w:p>
    <w:p w14:paraId="62978CE3" w14:textId="77777777" w:rsidR="00796357" w:rsidRPr="00561A19" w:rsidRDefault="00796357">
      <w:pPr>
        <w:pStyle w:val="Brdtekst"/>
        <w:spacing w:before="0"/>
        <w:ind w:left="0"/>
        <w:rPr>
          <w:rFonts w:ascii="Work Sans" w:hAnsi="Work Sans"/>
        </w:rPr>
      </w:pPr>
    </w:p>
    <w:p w14:paraId="2F8E9275" w14:textId="31127D87" w:rsidR="00796357" w:rsidRDefault="005675D0" w:rsidP="00EA7DF1">
      <w:pPr>
        <w:pStyle w:val="Overskrift1"/>
        <w:numPr>
          <w:ilvl w:val="0"/>
          <w:numId w:val="14"/>
        </w:numPr>
        <w:tabs>
          <w:tab w:val="left" w:pos="726"/>
        </w:tabs>
        <w:ind w:left="368" w:hanging="357"/>
        <w:rPr>
          <w:rFonts w:ascii="Work Sans" w:hAnsi="Work Sans"/>
          <w:spacing w:val="-2"/>
        </w:rPr>
      </w:pPr>
      <w:bookmarkStart w:id="2" w:name="_Hlk215317909"/>
      <w:r>
        <w:rPr>
          <w:rFonts w:ascii="Work Sans" w:hAnsi="Work Sans"/>
          <w:spacing w:val="-2"/>
        </w:rPr>
        <w:t>Assistance in c</w:t>
      </w:r>
      <w:r w:rsidR="00EA6E70">
        <w:rPr>
          <w:rFonts w:ascii="Work Sans" w:hAnsi="Work Sans"/>
          <w:spacing w:val="-2"/>
        </w:rPr>
        <w:t xml:space="preserve">omplaints </w:t>
      </w:r>
    </w:p>
    <w:p w14:paraId="56AE937F" w14:textId="77777777" w:rsidR="002F724D" w:rsidRDefault="002F724D" w:rsidP="002F724D">
      <w:pPr>
        <w:pStyle w:val="Brdtekst"/>
        <w:spacing w:line="259" w:lineRule="auto"/>
        <w:ind w:left="0" w:right="198"/>
        <w:rPr>
          <w:rFonts w:ascii="Work Sans" w:hAnsi="Work Sans"/>
        </w:rPr>
      </w:pPr>
      <w:r w:rsidRPr="00561A19">
        <w:rPr>
          <w:rFonts w:ascii="Work Sans" w:hAnsi="Work Sans"/>
        </w:rPr>
        <w:t xml:space="preserve">If </w:t>
      </w:r>
      <w:r w:rsidRPr="005675D0">
        <w:rPr>
          <w:rFonts w:ascii="Work Sans" w:hAnsi="Work Sans"/>
        </w:rPr>
        <w:t xml:space="preserve">a dispute arises between the policyholder and the company, the dispute may be brought before the Norwegian Financial Services Complaints Board. The Board's decision is not final, and the dispute may be brought before the courts. Further information on this can be obtained by contacting the company or the Norwegian Financial Services Complaints Board, PO Box 53 </w:t>
      </w:r>
      <w:proofErr w:type="spellStart"/>
      <w:r w:rsidRPr="005675D0">
        <w:rPr>
          <w:rFonts w:ascii="Work Sans" w:hAnsi="Work Sans"/>
        </w:rPr>
        <w:t>Skøyen</w:t>
      </w:r>
      <w:proofErr w:type="spellEnd"/>
      <w:r w:rsidRPr="005675D0">
        <w:rPr>
          <w:rFonts w:ascii="Work Sans" w:hAnsi="Work Sans"/>
        </w:rPr>
        <w:t>, 0212 Oslo, tel. 23 13 19 60.</w:t>
      </w:r>
    </w:p>
    <w:p w14:paraId="1023974D" w14:textId="77777777" w:rsidR="00995242" w:rsidRPr="00561A19" w:rsidRDefault="00995242" w:rsidP="00995242">
      <w:pPr>
        <w:pStyle w:val="Brdtekst"/>
        <w:spacing w:line="259" w:lineRule="auto"/>
        <w:ind w:left="0" w:right="198"/>
        <w:rPr>
          <w:rFonts w:ascii="Work Sans" w:hAnsi="Work Sans"/>
        </w:rPr>
      </w:pPr>
      <w:r w:rsidRPr="005675D0">
        <w:rPr>
          <w:rFonts w:ascii="Work Sans" w:hAnsi="Work Sans"/>
        </w:rPr>
        <w:t>Any disputes between the parties arising from the insurance relationship shall be brought before the District Court/Conciliation Board</w:t>
      </w:r>
      <w:r w:rsidRPr="00561A19">
        <w:rPr>
          <w:rFonts w:ascii="Work Sans" w:hAnsi="Work Sans"/>
        </w:rPr>
        <w:t>.</w:t>
      </w:r>
    </w:p>
    <w:p w14:paraId="7A1B9B59" w14:textId="77777777" w:rsidR="00995242" w:rsidRPr="005675D0" w:rsidRDefault="00995242" w:rsidP="002F724D">
      <w:pPr>
        <w:pStyle w:val="Brdtekst"/>
        <w:spacing w:line="259" w:lineRule="auto"/>
        <w:ind w:left="0" w:right="198"/>
        <w:rPr>
          <w:rFonts w:ascii="Work Sans" w:hAnsi="Work Sans"/>
        </w:rPr>
      </w:pPr>
    </w:p>
    <w:p w14:paraId="34DBA0DE" w14:textId="77777777" w:rsidR="002F724D" w:rsidRDefault="002F724D" w:rsidP="002F724D">
      <w:pPr>
        <w:pStyle w:val="Overskrift1"/>
        <w:tabs>
          <w:tab w:val="left" w:pos="726"/>
        </w:tabs>
        <w:ind w:left="368" w:firstLine="0"/>
        <w:rPr>
          <w:rFonts w:ascii="Work Sans" w:hAnsi="Work Sans"/>
          <w:spacing w:val="-2"/>
        </w:rPr>
      </w:pPr>
    </w:p>
    <w:p w14:paraId="58C294A2" w14:textId="77777777" w:rsidR="002F724D" w:rsidRDefault="002F724D" w:rsidP="002F724D">
      <w:pPr>
        <w:pStyle w:val="Overskrift1"/>
        <w:tabs>
          <w:tab w:val="left" w:pos="726"/>
        </w:tabs>
        <w:ind w:left="368" w:firstLine="0"/>
        <w:rPr>
          <w:rFonts w:ascii="Work Sans" w:hAnsi="Work Sans"/>
          <w:spacing w:val="-2"/>
        </w:rPr>
      </w:pPr>
    </w:p>
    <w:p w14:paraId="106CA537" w14:textId="5967852D" w:rsidR="004D4388" w:rsidRPr="00EA7DF1" w:rsidRDefault="004D4388" w:rsidP="00EA7DF1">
      <w:pPr>
        <w:pStyle w:val="Overskrift1"/>
        <w:numPr>
          <w:ilvl w:val="0"/>
          <w:numId w:val="14"/>
        </w:numPr>
        <w:tabs>
          <w:tab w:val="left" w:pos="726"/>
        </w:tabs>
        <w:ind w:left="368" w:hanging="357"/>
        <w:rPr>
          <w:rFonts w:ascii="Work Sans" w:hAnsi="Work Sans"/>
          <w:spacing w:val="-2"/>
        </w:rPr>
      </w:pPr>
      <w:r>
        <w:rPr>
          <w:rFonts w:ascii="Work Sans" w:hAnsi="Work Sans"/>
          <w:spacing w:val="-2"/>
        </w:rPr>
        <w:t>Legal Venue</w:t>
      </w:r>
      <w:r w:rsidR="002F724D">
        <w:rPr>
          <w:rFonts w:ascii="Work Sans" w:hAnsi="Work Sans"/>
          <w:spacing w:val="-2"/>
        </w:rPr>
        <w:t xml:space="preserve"> - jurisdiction</w:t>
      </w:r>
    </w:p>
    <w:bookmarkEnd w:id="2"/>
    <w:p w14:paraId="52FCB696" w14:textId="07526B0A" w:rsidR="00796357" w:rsidRPr="00561A19" w:rsidRDefault="00995242" w:rsidP="005675D0">
      <w:pPr>
        <w:pStyle w:val="Brdtekst"/>
        <w:spacing w:line="259" w:lineRule="auto"/>
        <w:ind w:left="0" w:right="198"/>
        <w:rPr>
          <w:rFonts w:ascii="Work Sans" w:hAnsi="Work Sans"/>
        </w:rPr>
      </w:pPr>
      <w:r w:rsidRPr="00995242">
        <w:rPr>
          <w:rFonts w:ascii="Work Sans" w:hAnsi="Work Sans"/>
        </w:rPr>
        <w:t>Disputes arising from the insurance agreement shall be settled by a Norwegian court, unless this is contrary to mandatory rules in applicable legislation or otherwise agreed.</w:t>
      </w:r>
    </w:p>
    <w:sectPr w:rsidR="00796357" w:rsidRPr="00561A19">
      <w:headerReference w:type="even" r:id="rId11"/>
      <w:headerReference w:type="default" r:id="rId12"/>
      <w:footerReference w:type="even" r:id="rId13"/>
      <w:footerReference w:type="default" r:id="rId14"/>
      <w:headerReference w:type="first" r:id="rId15"/>
      <w:footerReference w:type="first" r:id="rId16"/>
      <w:pgSz w:w="11910" w:h="16840"/>
      <w:pgMar w:top="1580" w:right="980" w:bottom="1280" w:left="980" w:header="715" w:footer="10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D84D3" w14:textId="77777777" w:rsidR="008B592D" w:rsidRDefault="008B592D">
      <w:r>
        <w:separator/>
      </w:r>
    </w:p>
  </w:endnote>
  <w:endnote w:type="continuationSeparator" w:id="0">
    <w:p w14:paraId="14661F0A" w14:textId="77777777" w:rsidR="008B592D" w:rsidRDefault="008B5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12CD6" w14:textId="77777777" w:rsidR="00307CCE" w:rsidRDefault="00307CC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672F" w14:textId="77777777" w:rsidR="00561A19" w:rsidRDefault="00561A19" w:rsidP="00561A19">
    <w:pPr>
      <w:spacing w:before="15"/>
      <w:ind w:left="20"/>
      <w:rPr>
        <w:sz w:val="16"/>
      </w:rPr>
    </w:pPr>
    <w:r>
      <w:rPr>
        <w:sz w:val="16"/>
        <w:lang w:val="nb-NO"/>
      </w:rPr>
      <w:t xml:space="preserve">Quantum Leben AG </w:t>
    </w:r>
    <w:r>
      <w:rPr>
        <w:sz w:val="16"/>
      </w:rPr>
      <w:t xml:space="preserve">| </w:t>
    </w:r>
    <w:r w:rsidRPr="00DA57C7">
      <w:rPr>
        <w:sz w:val="16"/>
      </w:rPr>
      <w:t xml:space="preserve">registered in Liechtenstein number FL-0002.124.995-9 </w:t>
    </w:r>
    <w:r>
      <w:rPr>
        <w:sz w:val="16"/>
      </w:rPr>
      <w:t xml:space="preserve">| </w:t>
    </w:r>
    <w:r w:rsidRPr="00DA57C7">
      <w:rPr>
        <w:sz w:val="16"/>
      </w:rPr>
      <w:t xml:space="preserve">quantumleben.com </w:t>
    </w:r>
    <w:r>
      <w:rPr>
        <w:sz w:val="16"/>
      </w:rPr>
      <w:t xml:space="preserve">| </w:t>
    </w:r>
    <w:proofErr w:type="spellStart"/>
    <w:r w:rsidRPr="007C393C">
      <w:rPr>
        <w:spacing w:val="-3"/>
        <w:sz w:val="16"/>
      </w:rPr>
      <w:t>Städtle</w:t>
    </w:r>
    <w:proofErr w:type="spellEnd"/>
    <w:r w:rsidRPr="007C393C">
      <w:rPr>
        <w:spacing w:val="-3"/>
        <w:sz w:val="16"/>
      </w:rPr>
      <w:t xml:space="preserve"> 18, FL-9490 Vaduz, Liechtenstein</w:t>
    </w:r>
  </w:p>
  <w:p w14:paraId="7D3AA0E7" w14:textId="2F48BBC4" w:rsidR="00796357" w:rsidRDefault="00796357">
    <w:pPr>
      <w:pStyle w:val="Brdtekst"/>
      <w:spacing w:before="0" w:line="14" w:lineRule="auto"/>
      <w:ind w:left="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EDB0C" w14:textId="77777777" w:rsidR="00307CCE" w:rsidRDefault="00307CC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6CC9B" w14:textId="77777777" w:rsidR="008B592D" w:rsidRDefault="008B592D">
      <w:r>
        <w:separator/>
      </w:r>
    </w:p>
  </w:footnote>
  <w:footnote w:type="continuationSeparator" w:id="0">
    <w:p w14:paraId="47BA827A" w14:textId="77777777" w:rsidR="008B592D" w:rsidRDefault="008B5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8991F" w14:textId="77777777" w:rsidR="00307CCE" w:rsidRDefault="00307CC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E7B8" w14:textId="51095E83" w:rsidR="00561A19" w:rsidRPr="00561A19" w:rsidRDefault="00E1338E" w:rsidP="00561A19">
    <w:pPr>
      <w:pStyle w:val="Topptekst"/>
      <w:rPr>
        <w:lang w:val="nb-NO"/>
      </w:rPr>
    </w:pPr>
    <w:r w:rsidRPr="00561A19">
      <w:rPr>
        <w:noProof/>
      </w:rPr>
      <mc:AlternateContent>
        <mc:Choice Requires="wps">
          <w:drawing>
            <wp:anchor distT="0" distB="0" distL="0" distR="0" simplePos="0" relativeHeight="251658242" behindDoc="1" locked="0" layoutInCell="1" allowOverlap="1" wp14:anchorId="2F735D10" wp14:editId="028CCE80">
              <wp:simplePos x="0" y="0"/>
              <wp:positionH relativeFrom="page">
                <wp:posOffset>447675</wp:posOffset>
              </wp:positionH>
              <wp:positionV relativeFrom="page">
                <wp:posOffset>400050</wp:posOffset>
              </wp:positionV>
              <wp:extent cx="2038350" cy="200025"/>
              <wp:effectExtent l="0" t="0" r="0" b="0"/>
              <wp:wrapNone/>
              <wp:docPr id="125488597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0" cy="200025"/>
                      </a:xfrm>
                      <a:prstGeom prst="rect">
                        <a:avLst/>
                      </a:prstGeom>
                    </wps:spPr>
                    <wps:txbx>
                      <w:txbxContent>
                        <w:p w14:paraId="1F8E3917" w14:textId="77777777" w:rsidR="00561A19" w:rsidRDefault="00561A19" w:rsidP="00561A19">
                          <w:pPr>
                            <w:spacing w:before="13"/>
                            <w:ind w:left="20"/>
                          </w:pPr>
                          <w:r>
                            <w:rPr>
                              <w:spacing w:val="-2"/>
                            </w:rPr>
                            <w:t>Insurance terms and conditions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F735D10" id="_x0000_t202" coordsize="21600,21600" o:spt="202" path="m,l,21600r21600,l21600,xe">
              <v:stroke joinstyle="miter"/>
              <v:path gradientshapeok="t" o:connecttype="rect"/>
            </v:shapetype>
            <v:shape id="Textbox 2" o:spid="_x0000_s1026" type="#_x0000_t202" style="position:absolute;margin-left:35.25pt;margin-top:31.5pt;width:160.5pt;height:15.7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" filled="f" stroked="f">
              <v:textbox inset="0,0,0,0">
                <w:txbxContent>
                  <w:p w14:paraId="1F8E3917" w14:textId="77777777" w:rsidR="00561A19" w:rsidRDefault="00561A19" w:rsidP="00561A19">
                    <w:pPr>
                      <w:spacing w:before="13"/>
                      <w:ind w:left="20"/>
                    </w:pPr>
                    <w:r>
                      <w:rPr>
                        <w:spacing w:val="-2"/>
                      </w:rPr>
                      <w:t>Insurance terms and conditions</w:t>
                    </w:r>
                  </w:p>
                </w:txbxContent>
              </v:textbox>
              <w10:wrap anchorx="page" anchory="page"/>
            </v:shape>
          </w:pict>
        </mc:Fallback>
      </mc:AlternateContent>
    </w:r>
    <w:r w:rsidR="00561A19" w:rsidRPr="00561A19">
      <w:rPr>
        <w:noProof/>
      </w:rPr>
      <mc:AlternateContent>
        <mc:Choice Requires="wps">
          <w:drawing>
            <wp:anchor distT="0" distB="0" distL="0" distR="0" simplePos="0" relativeHeight="251658241" behindDoc="1" locked="0" layoutInCell="1" allowOverlap="1" wp14:anchorId="30F9C44F" wp14:editId="2B2A1068">
              <wp:simplePos x="0" y="0"/>
              <wp:positionH relativeFrom="margin">
                <wp:posOffset>-190500</wp:posOffset>
              </wp:positionH>
              <wp:positionV relativeFrom="page">
                <wp:posOffset>619760</wp:posOffset>
              </wp:positionV>
              <wp:extent cx="1287780"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7780" cy="167005"/>
                      </a:xfrm>
                      <a:prstGeom prst="rect">
                        <a:avLst/>
                      </a:prstGeom>
                    </wps:spPr>
                    <wps:txbx>
                      <w:txbxContent>
                        <w:p w14:paraId="3B72009C" w14:textId="77777777" w:rsidR="00561A19" w:rsidRPr="00DA57C7" w:rsidRDefault="00561A19" w:rsidP="00561A19">
                          <w:pPr>
                            <w:spacing w:before="12"/>
                            <w:ind w:left="20"/>
                            <w:rPr>
                              <w:sz w:val="20"/>
                              <w:lang w:val="nb-NO"/>
                            </w:rPr>
                          </w:pPr>
                          <w:r>
                            <w:rPr>
                              <w:sz w:val="20"/>
                            </w:rPr>
                            <w:t>Valid from</w:t>
                          </w:r>
                          <w:r>
                            <w:rPr>
                              <w:spacing w:val="-2"/>
                              <w:sz w:val="20"/>
                            </w:rPr>
                            <w:t xml:space="preserve"> 01.</w:t>
                          </w:r>
                          <w:r>
                            <w:rPr>
                              <w:spacing w:val="-2"/>
                              <w:sz w:val="20"/>
                              <w:lang w:val="nb-NO"/>
                            </w:rPr>
                            <w:t>12.2025</w:t>
                          </w:r>
                        </w:p>
                      </w:txbxContent>
                    </wps:txbx>
                    <wps:bodyPr wrap="square" lIns="0" tIns="0" rIns="0" bIns="0" rtlCol="0">
                      <a:noAutofit/>
                    </wps:bodyPr>
                  </wps:wsp>
                </a:graphicData>
              </a:graphic>
            </wp:anchor>
          </w:drawing>
        </mc:Choice>
        <mc:Fallback>
          <w:pict>
            <v:shape w14:anchorId="30F9C44F" id="_x0000_s1027" type="#_x0000_t202" style="position:absolute;margin-left:-15pt;margin-top:48.8pt;width:101.4pt;height:13.15pt;z-index:-251658239;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" filled="f" stroked="f">
              <v:textbox inset="0,0,0,0">
                <w:txbxContent>
                  <w:p w14:paraId="3B72009C" w14:textId="77777777" w:rsidR="00561A19" w:rsidRPr="00DA57C7" w:rsidRDefault="00561A19" w:rsidP="00561A19">
                    <w:pPr>
                      <w:spacing w:before="12"/>
                      <w:ind w:left="20"/>
                      <w:rPr>
                        <w:sz w:val="20"/>
                        <w:lang w:val="nb-NO"/>
                      </w:rPr>
                    </w:pPr>
                    <w:r>
                      <w:rPr>
                        <w:sz w:val="20"/>
                      </w:rPr>
                      <w:t>Valid from</w:t>
                    </w:r>
                    <w:r>
                      <w:rPr>
                        <w:spacing w:val="-2"/>
                        <w:sz w:val="20"/>
                      </w:rPr>
                      <w:t xml:space="preserve"> 01.</w:t>
                    </w:r>
                    <w:r>
                      <w:rPr>
                        <w:spacing w:val="-2"/>
                        <w:sz w:val="20"/>
                        <w:lang w:val="nb-NO"/>
                      </w:rPr>
                      <w:t>12.2025</w:t>
                    </w:r>
                  </w:p>
                </w:txbxContent>
              </v:textbox>
              <w10:wrap anchorx="margin" anchory="page"/>
            </v:shape>
          </w:pict>
        </mc:Fallback>
      </mc:AlternateContent>
    </w:r>
    <w:r w:rsidR="00561A19" w:rsidRPr="00561A19">
      <w:rPr>
        <w:noProof/>
      </w:rPr>
      <w:drawing>
        <wp:anchor distT="0" distB="0" distL="0" distR="0" simplePos="0" relativeHeight="251658240" behindDoc="1" locked="0" layoutInCell="1" allowOverlap="1" wp14:anchorId="7F02717B" wp14:editId="1BC874B2">
          <wp:simplePos x="0" y="0"/>
          <wp:positionH relativeFrom="page">
            <wp:posOffset>5357495</wp:posOffset>
          </wp:positionH>
          <wp:positionV relativeFrom="page">
            <wp:posOffset>439420</wp:posOffset>
          </wp:positionV>
          <wp:extent cx="1796400" cy="374400"/>
          <wp:effectExtent l="0" t="0" r="0" b="6985"/>
          <wp:wrapNone/>
          <wp:docPr id="115038528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796400" cy="374400"/>
                  </a:xfrm>
                  <a:prstGeom prst="rect">
                    <a:avLst/>
                  </a:prstGeom>
                </pic:spPr>
              </pic:pic>
            </a:graphicData>
          </a:graphic>
          <wp14:sizeRelH relativeFrom="margin">
            <wp14:pctWidth>0</wp14:pctWidth>
          </wp14:sizeRelH>
          <wp14:sizeRelV relativeFrom="margin">
            <wp14:pctHeight>0</wp14:pctHeight>
          </wp14:sizeRelV>
        </wp:anchor>
      </w:drawing>
    </w:r>
  </w:p>
  <w:p w14:paraId="253658CF" w14:textId="77777777" w:rsidR="00561A19" w:rsidRPr="00561A19" w:rsidRDefault="00561A19" w:rsidP="00561A19">
    <w:pPr>
      <w:pStyle w:val="Topptekst"/>
    </w:pPr>
  </w:p>
  <w:p w14:paraId="05F8E65F" w14:textId="72946194" w:rsidR="00796357" w:rsidRPr="00561A19" w:rsidRDefault="00796357" w:rsidP="00561A19">
    <w:pPr>
      <w:pStyle w:val="Topptekst"/>
      <w:rPr>
        <w:lang w:val="nb-N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0453" w14:textId="77777777" w:rsidR="00307CCE" w:rsidRDefault="00307CC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93619"/>
    <w:multiLevelType w:val="multilevel"/>
    <w:tmpl w:val="30581AD2"/>
    <w:lvl w:ilvl="0">
      <w:start w:val="8"/>
      <w:numFmt w:val="decimal"/>
      <w:lvlText w:val="%1"/>
      <w:lvlJc w:val="left"/>
      <w:pPr>
        <w:ind w:left="846" w:hanging="387"/>
      </w:pPr>
      <w:rPr>
        <w:rFonts w:hint="default"/>
        <w:lang w:eastAsia="en-US" w:bidi="ar-SA"/>
      </w:rPr>
    </w:lvl>
    <w:lvl w:ilvl="1">
      <w:start w:val="1"/>
      <w:numFmt w:val="decimal"/>
      <w:lvlText w:val="%1.%2."/>
      <w:lvlJc w:val="left"/>
      <w:pPr>
        <w:ind w:left="846" w:hanging="387"/>
      </w:pPr>
      <w:rPr>
        <w:rFonts w:ascii="Arial" w:eastAsia="Arial" w:hAnsi="Arial" w:cs="Arial" w:hint="default"/>
        <w:b/>
        <w:bCs/>
        <w:i w:val="0"/>
        <w:iCs w:val="0"/>
        <w:spacing w:val="-1"/>
        <w:w w:val="99"/>
        <w:sz w:val="20"/>
        <w:szCs w:val="20"/>
        <w:lang w:eastAsia="en-US" w:bidi="ar-SA"/>
      </w:rPr>
    </w:lvl>
    <w:lvl w:ilvl="2">
      <w:numFmt w:val="bullet"/>
      <w:lvlText w:val="•"/>
      <w:lvlJc w:val="left"/>
      <w:pPr>
        <w:ind w:left="460" w:hanging="125"/>
      </w:pPr>
      <w:rPr>
        <w:rFonts w:ascii="Arial" w:eastAsia="Arial" w:hAnsi="Arial" w:cs="Arial" w:hint="default"/>
        <w:b w:val="0"/>
        <w:bCs w:val="0"/>
        <w:i w:val="0"/>
        <w:iCs w:val="0"/>
        <w:spacing w:val="0"/>
        <w:w w:val="99"/>
        <w:sz w:val="20"/>
        <w:szCs w:val="20"/>
        <w:lang w:eastAsia="en-US" w:bidi="ar-SA"/>
      </w:rPr>
    </w:lvl>
    <w:lvl w:ilvl="3">
      <w:numFmt w:val="bullet"/>
      <w:lvlText w:val="•"/>
      <w:lvlJc w:val="left"/>
      <w:pPr>
        <w:ind w:left="2863" w:hanging="125"/>
      </w:pPr>
      <w:rPr>
        <w:rFonts w:hint="default"/>
        <w:lang w:eastAsia="en-US" w:bidi="ar-SA"/>
      </w:rPr>
    </w:lvl>
    <w:lvl w:ilvl="4">
      <w:numFmt w:val="bullet"/>
      <w:lvlText w:val="•"/>
      <w:lvlJc w:val="left"/>
      <w:pPr>
        <w:ind w:left="3875" w:hanging="125"/>
      </w:pPr>
      <w:rPr>
        <w:rFonts w:hint="default"/>
        <w:lang w:eastAsia="en-US" w:bidi="ar-SA"/>
      </w:rPr>
    </w:lvl>
    <w:lvl w:ilvl="5">
      <w:numFmt w:val="bullet"/>
      <w:lvlText w:val="•"/>
      <w:lvlJc w:val="left"/>
      <w:pPr>
        <w:ind w:left="4887" w:hanging="125"/>
      </w:pPr>
      <w:rPr>
        <w:rFonts w:hint="default"/>
        <w:lang w:eastAsia="en-US" w:bidi="ar-SA"/>
      </w:rPr>
    </w:lvl>
    <w:lvl w:ilvl="6">
      <w:numFmt w:val="bullet"/>
      <w:lvlText w:val="•"/>
      <w:lvlJc w:val="left"/>
      <w:pPr>
        <w:ind w:left="5899" w:hanging="125"/>
      </w:pPr>
      <w:rPr>
        <w:rFonts w:hint="default"/>
        <w:lang w:eastAsia="en-US" w:bidi="ar-SA"/>
      </w:rPr>
    </w:lvl>
    <w:lvl w:ilvl="7">
      <w:numFmt w:val="bullet"/>
      <w:lvlText w:val="•"/>
      <w:lvlJc w:val="left"/>
      <w:pPr>
        <w:ind w:left="6910" w:hanging="125"/>
      </w:pPr>
      <w:rPr>
        <w:rFonts w:hint="default"/>
        <w:lang w:eastAsia="en-US" w:bidi="ar-SA"/>
      </w:rPr>
    </w:lvl>
    <w:lvl w:ilvl="8">
      <w:numFmt w:val="bullet"/>
      <w:lvlText w:val="•"/>
      <w:lvlJc w:val="left"/>
      <w:pPr>
        <w:ind w:left="7922" w:hanging="125"/>
      </w:pPr>
      <w:rPr>
        <w:rFonts w:hint="default"/>
        <w:lang w:eastAsia="en-US" w:bidi="ar-SA"/>
      </w:rPr>
    </w:lvl>
  </w:abstractNum>
  <w:abstractNum w:abstractNumId="1" w15:restartNumberingAfterBreak="0">
    <w:nsid w:val="20F45E6B"/>
    <w:multiLevelType w:val="multilevel"/>
    <w:tmpl w:val="BC6A9F30"/>
    <w:lvl w:ilvl="0">
      <w:start w:val="1"/>
      <w:numFmt w:val="decimal"/>
      <w:lvlText w:val="%1."/>
      <w:lvlJc w:val="left"/>
      <w:pPr>
        <w:ind w:left="729" w:hanging="269"/>
      </w:pPr>
      <w:rPr>
        <w:rFonts w:ascii="Arial" w:eastAsia="Arial" w:hAnsi="Arial" w:cs="Arial" w:hint="default"/>
        <w:b/>
        <w:bCs/>
        <w:i w:val="0"/>
        <w:iCs w:val="0"/>
        <w:spacing w:val="0"/>
        <w:w w:val="100"/>
        <w:sz w:val="24"/>
        <w:szCs w:val="24"/>
        <w:lang w:eastAsia="en-US" w:bidi="ar-SA"/>
      </w:rPr>
    </w:lvl>
    <w:lvl w:ilvl="1">
      <w:start w:val="1"/>
      <w:numFmt w:val="decimal"/>
      <w:suff w:val="space"/>
      <w:lvlText w:val="%1.%2"/>
      <w:lvlJc w:val="left"/>
      <w:pPr>
        <w:ind w:left="1007" w:hanging="454"/>
      </w:pPr>
      <w:rPr>
        <w:rFonts w:ascii="Work Sans" w:eastAsia="Arial" w:hAnsi="Work Sans" w:cs="Arial" w:hint="default"/>
        <w:b/>
        <w:bCs/>
        <w:i w:val="0"/>
        <w:iCs w:val="0"/>
        <w:spacing w:val="-1"/>
        <w:w w:val="99"/>
        <w:sz w:val="20"/>
        <w:szCs w:val="20"/>
        <w:lang w:eastAsia="en-US" w:bidi="ar-SA"/>
      </w:rPr>
    </w:lvl>
    <w:lvl w:ilvl="2">
      <w:numFmt w:val="bullet"/>
      <w:lvlText w:val="•"/>
      <w:lvlJc w:val="left"/>
      <w:pPr>
        <w:ind w:left="1994" w:hanging="454"/>
      </w:pPr>
      <w:rPr>
        <w:rFonts w:hint="default"/>
        <w:lang w:eastAsia="en-US" w:bidi="ar-SA"/>
      </w:rPr>
    </w:lvl>
    <w:lvl w:ilvl="3">
      <w:numFmt w:val="bullet"/>
      <w:lvlText w:val="•"/>
      <w:lvlJc w:val="left"/>
      <w:pPr>
        <w:ind w:left="2988" w:hanging="454"/>
      </w:pPr>
      <w:rPr>
        <w:rFonts w:hint="default"/>
        <w:lang w:eastAsia="en-US" w:bidi="ar-SA"/>
      </w:rPr>
    </w:lvl>
    <w:lvl w:ilvl="4">
      <w:numFmt w:val="bullet"/>
      <w:lvlText w:val="•"/>
      <w:lvlJc w:val="left"/>
      <w:pPr>
        <w:ind w:left="3982" w:hanging="454"/>
      </w:pPr>
      <w:rPr>
        <w:rFonts w:hint="default"/>
        <w:lang w:eastAsia="en-US" w:bidi="ar-SA"/>
      </w:rPr>
    </w:lvl>
    <w:lvl w:ilvl="5">
      <w:numFmt w:val="bullet"/>
      <w:lvlText w:val="•"/>
      <w:lvlJc w:val="left"/>
      <w:pPr>
        <w:ind w:left="4976" w:hanging="454"/>
      </w:pPr>
      <w:rPr>
        <w:rFonts w:hint="default"/>
        <w:lang w:eastAsia="en-US" w:bidi="ar-SA"/>
      </w:rPr>
    </w:lvl>
    <w:lvl w:ilvl="6">
      <w:numFmt w:val="bullet"/>
      <w:lvlText w:val="•"/>
      <w:lvlJc w:val="left"/>
      <w:pPr>
        <w:ind w:left="5970" w:hanging="454"/>
      </w:pPr>
      <w:rPr>
        <w:rFonts w:hint="default"/>
        <w:lang w:eastAsia="en-US" w:bidi="ar-SA"/>
      </w:rPr>
    </w:lvl>
    <w:lvl w:ilvl="7">
      <w:numFmt w:val="bullet"/>
      <w:lvlText w:val="•"/>
      <w:lvlJc w:val="left"/>
      <w:pPr>
        <w:ind w:left="6964" w:hanging="454"/>
      </w:pPr>
      <w:rPr>
        <w:rFonts w:hint="default"/>
        <w:lang w:eastAsia="en-US" w:bidi="ar-SA"/>
      </w:rPr>
    </w:lvl>
    <w:lvl w:ilvl="8">
      <w:numFmt w:val="bullet"/>
      <w:lvlText w:val="•"/>
      <w:lvlJc w:val="left"/>
      <w:pPr>
        <w:ind w:left="7958" w:hanging="454"/>
      </w:pPr>
      <w:rPr>
        <w:rFonts w:hint="default"/>
        <w:lang w:eastAsia="en-US" w:bidi="ar-SA"/>
      </w:rPr>
    </w:lvl>
  </w:abstractNum>
  <w:abstractNum w:abstractNumId="2" w15:restartNumberingAfterBreak="0">
    <w:nsid w:val="23D60997"/>
    <w:multiLevelType w:val="hybridMultilevel"/>
    <w:tmpl w:val="3D3813AC"/>
    <w:lvl w:ilvl="0" w:tplc="073CFD6A">
      <w:start w:val="1"/>
      <w:numFmt w:val="lowerLetter"/>
      <w:lvlText w:val="%1)"/>
      <w:lvlJc w:val="left"/>
      <w:pPr>
        <w:ind w:left="782" w:hanging="322"/>
      </w:pPr>
      <w:rPr>
        <w:rFonts w:ascii="Arial" w:eastAsia="Arial" w:hAnsi="Arial" w:cs="Arial" w:hint="default"/>
        <w:b w:val="0"/>
        <w:bCs w:val="0"/>
        <w:i w:val="0"/>
        <w:iCs w:val="0"/>
        <w:spacing w:val="-1"/>
        <w:w w:val="99"/>
        <w:sz w:val="20"/>
        <w:szCs w:val="20"/>
        <w:lang w:eastAsia="en-US" w:bidi="ar-SA"/>
      </w:rPr>
    </w:lvl>
    <w:lvl w:ilvl="1" w:tplc="6A50F5D4">
      <w:numFmt w:val="bullet"/>
      <w:lvlText w:val="•"/>
      <w:lvlJc w:val="left"/>
      <w:pPr>
        <w:ind w:left="1696" w:hanging="322"/>
      </w:pPr>
      <w:rPr>
        <w:rFonts w:hint="default"/>
        <w:lang w:eastAsia="en-US" w:bidi="ar-SA"/>
      </w:rPr>
    </w:lvl>
    <w:lvl w:ilvl="2" w:tplc="486A5A2C">
      <w:numFmt w:val="bullet"/>
      <w:lvlText w:val="•"/>
      <w:lvlJc w:val="left"/>
      <w:pPr>
        <w:ind w:left="2613" w:hanging="322"/>
      </w:pPr>
      <w:rPr>
        <w:rFonts w:hint="default"/>
        <w:lang w:eastAsia="en-US" w:bidi="ar-SA"/>
      </w:rPr>
    </w:lvl>
    <w:lvl w:ilvl="3" w:tplc="D3F035B4">
      <w:numFmt w:val="bullet"/>
      <w:lvlText w:val="•"/>
      <w:lvlJc w:val="left"/>
      <w:pPr>
        <w:ind w:left="3529" w:hanging="322"/>
      </w:pPr>
      <w:rPr>
        <w:rFonts w:hint="default"/>
        <w:lang w:eastAsia="en-US" w:bidi="ar-SA"/>
      </w:rPr>
    </w:lvl>
    <w:lvl w:ilvl="4" w:tplc="B880A0E4">
      <w:numFmt w:val="bullet"/>
      <w:lvlText w:val="•"/>
      <w:lvlJc w:val="left"/>
      <w:pPr>
        <w:ind w:left="4446" w:hanging="322"/>
      </w:pPr>
      <w:rPr>
        <w:rFonts w:hint="default"/>
        <w:lang w:eastAsia="en-US" w:bidi="ar-SA"/>
      </w:rPr>
    </w:lvl>
    <w:lvl w:ilvl="5" w:tplc="DF821E74">
      <w:numFmt w:val="bullet"/>
      <w:lvlText w:val="•"/>
      <w:lvlJc w:val="left"/>
      <w:pPr>
        <w:ind w:left="5363" w:hanging="322"/>
      </w:pPr>
      <w:rPr>
        <w:rFonts w:hint="default"/>
        <w:lang w:eastAsia="en-US" w:bidi="ar-SA"/>
      </w:rPr>
    </w:lvl>
    <w:lvl w:ilvl="6" w:tplc="A0DA5A9A">
      <w:numFmt w:val="bullet"/>
      <w:lvlText w:val="•"/>
      <w:lvlJc w:val="left"/>
      <w:pPr>
        <w:ind w:left="6279" w:hanging="322"/>
      </w:pPr>
      <w:rPr>
        <w:rFonts w:hint="default"/>
        <w:lang w:eastAsia="en-US" w:bidi="ar-SA"/>
      </w:rPr>
    </w:lvl>
    <w:lvl w:ilvl="7" w:tplc="57B0836A">
      <w:numFmt w:val="bullet"/>
      <w:lvlText w:val="•"/>
      <w:lvlJc w:val="left"/>
      <w:pPr>
        <w:ind w:left="7196" w:hanging="322"/>
      </w:pPr>
      <w:rPr>
        <w:rFonts w:hint="default"/>
        <w:lang w:eastAsia="en-US" w:bidi="ar-SA"/>
      </w:rPr>
    </w:lvl>
    <w:lvl w:ilvl="8" w:tplc="16005D84">
      <w:numFmt w:val="bullet"/>
      <w:lvlText w:val="•"/>
      <w:lvlJc w:val="left"/>
      <w:pPr>
        <w:ind w:left="8113" w:hanging="322"/>
      </w:pPr>
      <w:rPr>
        <w:rFonts w:hint="default"/>
        <w:lang w:eastAsia="en-US" w:bidi="ar-SA"/>
      </w:rPr>
    </w:lvl>
  </w:abstractNum>
  <w:abstractNum w:abstractNumId="3" w15:restartNumberingAfterBreak="0">
    <w:nsid w:val="2C045B26"/>
    <w:multiLevelType w:val="hybridMultilevel"/>
    <w:tmpl w:val="2988BE98"/>
    <w:lvl w:ilvl="0" w:tplc="61543418">
      <w:start w:val="1"/>
      <w:numFmt w:val="lowerLetter"/>
      <w:lvlText w:val="%1)"/>
      <w:lvlJc w:val="left"/>
      <w:pPr>
        <w:ind w:left="460" w:hanging="322"/>
      </w:pPr>
      <w:rPr>
        <w:rFonts w:ascii="Arial" w:eastAsia="Arial" w:hAnsi="Arial" w:cs="Arial" w:hint="default"/>
        <w:b w:val="0"/>
        <w:bCs w:val="0"/>
        <w:i w:val="0"/>
        <w:iCs w:val="0"/>
        <w:spacing w:val="-1"/>
        <w:w w:val="99"/>
        <w:sz w:val="20"/>
        <w:szCs w:val="20"/>
        <w:lang w:eastAsia="en-US" w:bidi="ar-SA"/>
      </w:rPr>
    </w:lvl>
    <w:lvl w:ilvl="1" w:tplc="E3328E14">
      <w:numFmt w:val="bullet"/>
      <w:lvlText w:val="•"/>
      <w:lvlJc w:val="left"/>
      <w:pPr>
        <w:ind w:left="1408" w:hanging="322"/>
      </w:pPr>
      <w:rPr>
        <w:rFonts w:hint="default"/>
        <w:lang w:eastAsia="en-US" w:bidi="ar-SA"/>
      </w:rPr>
    </w:lvl>
    <w:lvl w:ilvl="2" w:tplc="FD600FDA">
      <w:numFmt w:val="bullet"/>
      <w:lvlText w:val="•"/>
      <w:lvlJc w:val="left"/>
      <w:pPr>
        <w:ind w:left="2357" w:hanging="322"/>
      </w:pPr>
      <w:rPr>
        <w:rFonts w:hint="default"/>
        <w:lang w:eastAsia="en-US" w:bidi="ar-SA"/>
      </w:rPr>
    </w:lvl>
    <w:lvl w:ilvl="3" w:tplc="806C524A">
      <w:numFmt w:val="bullet"/>
      <w:lvlText w:val="•"/>
      <w:lvlJc w:val="left"/>
      <w:pPr>
        <w:ind w:left="3305" w:hanging="322"/>
      </w:pPr>
      <w:rPr>
        <w:rFonts w:hint="default"/>
        <w:lang w:eastAsia="en-US" w:bidi="ar-SA"/>
      </w:rPr>
    </w:lvl>
    <w:lvl w:ilvl="4" w:tplc="4FC6F35C">
      <w:numFmt w:val="bullet"/>
      <w:lvlText w:val="•"/>
      <w:lvlJc w:val="left"/>
      <w:pPr>
        <w:ind w:left="4254" w:hanging="322"/>
      </w:pPr>
      <w:rPr>
        <w:rFonts w:hint="default"/>
        <w:lang w:eastAsia="en-US" w:bidi="ar-SA"/>
      </w:rPr>
    </w:lvl>
    <w:lvl w:ilvl="5" w:tplc="91C6BF2C">
      <w:numFmt w:val="bullet"/>
      <w:lvlText w:val="•"/>
      <w:lvlJc w:val="left"/>
      <w:pPr>
        <w:ind w:left="5203" w:hanging="322"/>
      </w:pPr>
      <w:rPr>
        <w:rFonts w:hint="default"/>
        <w:lang w:eastAsia="en-US" w:bidi="ar-SA"/>
      </w:rPr>
    </w:lvl>
    <w:lvl w:ilvl="6" w:tplc="907678CC">
      <w:numFmt w:val="bullet"/>
      <w:lvlText w:val="•"/>
      <w:lvlJc w:val="left"/>
      <w:pPr>
        <w:ind w:left="6151" w:hanging="322"/>
      </w:pPr>
      <w:rPr>
        <w:rFonts w:hint="default"/>
        <w:lang w:eastAsia="en-US" w:bidi="ar-SA"/>
      </w:rPr>
    </w:lvl>
    <w:lvl w:ilvl="7" w:tplc="9A9A8588">
      <w:numFmt w:val="bullet"/>
      <w:lvlText w:val="•"/>
      <w:lvlJc w:val="left"/>
      <w:pPr>
        <w:ind w:left="7100" w:hanging="322"/>
      </w:pPr>
      <w:rPr>
        <w:rFonts w:hint="default"/>
        <w:lang w:eastAsia="en-US" w:bidi="ar-SA"/>
      </w:rPr>
    </w:lvl>
    <w:lvl w:ilvl="8" w:tplc="4812709E">
      <w:numFmt w:val="bullet"/>
      <w:lvlText w:val="•"/>
      <w:lvlJc w:val="left"/>
      <w:pPr>
        <w:ind w:left="8049" w:hanging="322"/>
      </w:pPr>
      <w:rPr>
        <w:rFonts w:hint="default"/>
        <w:lang w:eastAsia="en-US" w:bidi="ar-SA"/>
      </w:rPr>
    </w:lvl>
  </w:abstractNum>
  <w:abstractNum w:abstractNumId="4" w15:restartNumberingAfterBreak="0">
    <w:nsid w:val="344C7868"/>
    <w:multiLevelType w:val="multilevel"/>
    <w:tmpl w:val="E1449466"/>
    <w:lvl w:ilvl="0">
      <w:start w:val="6"/>
      <w:numFmt w:val="decimal"/>
      <w:lvlText w:val="%1"/>
      <w:lvlJc w:val="left"/>
      <w:pPr>
        <w:ind w:left="846" w:hanging="387"/>
      </w:pPr>
      <w:rPr>
        <w:rFonts w:hint="default"/>
        <w:lang w:eastAsia="en-US" w:bidi="ar-SA"/>
      </w:rPr>
    </w:lvl>
    <w:lvl w:ilvl="1">
      <w:start w:val="4"/>
      <w:numFmt w:val="decimal"/>
      <w:lvlText w:val="%1.%2."/>
      <w:lvlJc w:val="left"/>
      <w:pPr>
        <w:ind w:left="846" w:hanging="387"/>
      </w:pPr>
      <w:rPr>
        <w:rFonts w:ascii="Arial" w:eastAsia="Arial" w:hAnsi="Arial" w:cs="Arial" w:hint="default"/>
        <w:b/>
        <w:bCs/>
        <w:i w:val="0"/>
        <w:iCs w:val="0"/>
        <w:spacing w:val="-1"/>
        <w:w w:val="99"/>
        <w:sz w:val="20"/>
        <w:szCs w:val="20"/>
        <w:lang w:eastAsia="en-US" w:bidi="ar-SA"/>
      </w:rPr>
    </w:lvl>
    <w:lvl w:ilvl="2">
      <w:start w:val="1"/>
      <w:numFmt w:val="decimal"/>
      <w:suff w:val="space"/>
      <w:lvlText w:val="%1.%2.%3."/>
      <w:lvlJc w:val="left"/>
      <w:pPr>
        <w:ind w:left="1014" w:hanging="555"/>
      </w:pPr>
      <w:rPr>
        <w:rFonts w:hint="default"/>
        <w:spacing w:val="-1"/>
        <w:w w:val="99"/>
        <w:lang w:eastAsia="en-US" w:bidi="ar-SA"/>
      </w:rPr>
    </w:lvl>
    <w:lvl w:ilvl="3">
      <w:numFmt w:val="bullet"/>
      <w:lvlText w:val="•"/>
      <w:lvlJc w:val="left"/>
      <w:pPr>
        <w:ind w:left="460" w:hanging="94"/>
      </w:pPr>
      <w:rPr>
        <w:rFonts w:ascii="Arial" w:eastAsia="Arial" w:hAnsi="Arial" w:cs="Arial" w:hint="default"/>
        <w:b w:val="0"/>
        <w:bCs w:val="0"/>
        <w:i w:val="0"/>
        <w:iCs w:val="0"/>
        <w:spacing w:val="0"/>
        <w:w w:val="99"/>
        <w:sz w:val="20"/>
        <w:szCs w:val="20"/>
        <w:lang w:eastAsia="en-US" w:bidi="ar-SA"/>
      </w:rPr>
    </w:lvl>
    <w:lvl w:ilvl="4">
      <w:numFmt w:val="bullet"/>
      <w:lvlText w:val="•"/>
      <w:lvlJc w:val="left"/>
      <w:pPr>
        <w:ind w:left="3251" w:hanging="94"/>
      </w:pPr>
      <w:rPr>
        <w:rFonts w:hint="default"/>
        <w:lang w:eastAsia="en-US" w:bidi="ar-SA"/>
      </w:rPr>
    </w:lvl>
    <w:lvl w:ilvl="5">
      <w:numFmt w:val="bullet"/>
      <w:lvlText w:val="•"/>
      <w:lvlJc w:val="left"/>
      <w:pPr>
        <w:ind w:left="4367" w:hanging="94"/>
      </w:pPr>
      <w:rPr>
        <w:rFonts w:hint="default"/>
        <w:lang w:eastAsia="en-US" w:bidi="ar-SA"/>
      </w:rPr>
    </w:lvl>
    <w:lvl w:ilvl="6">
      <w:numFmt w:val="bullet"/>
      <w:lvlText w:val="•"/>
      <w:lvlJc w:val="left"/>
      <w:pPr>
        <w:ind w:left="5483" w:hanging="94"/>
      </w:pPr>
      <w:rPr>
        <w:rFonts w:hint="default"/>
        <w:lang w:eastAsia="en-US" w:bidi="ar-SA"/>
      </w:rPr>
    </w:lvl>
    <w:lvl w:ilvl="7">
      <w:numFmt w:val="bullet"/>
      <w:lvlText w:val="•"/>
      <w:lvlJc w:val="left"/>
      <w:pPr>
        <w:ind w:left="6599" w:hanging="94"/>
      </w:pPr>
      <w:rPr>
        <w:rFonts w:hint="default"/>
        <w:lang w:eastAsia="en-US" w:bidi="ar-SA"/>
      </w:rPr>
    </w:lvl>
    <w:lvl w:ilvl="8">
      <w:numFmt w:val="bullet"/>
      <w:lvlText w:val="•"/>
      <w:lvlJc w:val="left"/>
      <w:pPr>
        <w:ind w:left="7714" w:hanging="94"/>
      </w:pPr>
      <w:rPr>
        <w:rFonts w:hint="default"/>
        <w:lang w:eastAsia="en-US" w:bidi="ar-SA"/>
      </w:rPr>
    </w:lvl>
  </w:abstractNum>
  <w:abstractNum w:abstractNumId="5" w15:restartNumberingAfterBreak="0">
    <w:nsid w:val="3BBC6557"/>
    <w:multiLevelType w:val="hybridMultilevel"/>
    <w:tmpl w:val="EEC0E4B2"/>
    <w:lvl w:ilvl="0" w:tplc="28E67232">
      <w:numFmt w:val="bullet"/>
      <w:lvlText w:val="-"/>
      <w:lvlJc w:val="left"/>
      <w:pPr>
        <w:ind w:left="460" w:hanging="123"/>
      </w:pPr>
      <w:rPr>
        <w:rFonts w:ascii="Arial" w:eastAsia="Arial" w:hAnsi="Arial" w:cs="Arial" w:hint="default"/>
        <w:b w:val="0"/>
        <w:bCs w:val="0"/>
        <w:i w:val="0"/>
        <w:iCs w:val="0"/>
        <w:spacing w:val="0"/>
        <w:w w:val="99"/>
        <w:sz w:val="20"/>
        <w:szCs w:val="20"/>
        <w:lang w:eastAsia="en-US" w:bidi="ar-SA"/>
      </w:rPr>
    </w:lvl>
    <w:lvl w:ilvl="1" w:tplc="7938F566">
      <w:numFmt w:val="bullet"/>
      <w:lvlText w:val="•"/>
      <w:lvlJc w:val="left"/>
      <w:pPr>
        <w:ind w:left="1408" w:hanging="123"/>
      </w:pPr>
      <w:rPr>
        <w:rFonts w:hint="default"/>
        <w:lang w:eastAsia="en-US" w:bidi="ar-SA"/>
      </w:rPr>
    </w:lvl>
    <w:lvl w:ilvl="2" w:tplc="EC144D22">
      <w:numFmt w:val="bullet"/>
      <w:lvlText w:val="•"/>
      <w:lvlJc w:val="left"/>
      <w:pPr>
        <w:ind w:left="2357" w:hanging="123"/>
      </w:pPr>
      <w:rPr>
        <w:rFonts w:hint="default"/>
        <w:lang w:eastAsia="en-US" w:bidi="ar-SA"/>
      </w:rPr>
    </w:lvl>
    <w:lvl w:ilvl="3" w:tplc="6FAA5C6E">
      <w:numFmt w:val="bullet"/>
      <w:lvlText w:val="•"/>
      <w:lvlJc w:val="left"/>
      <w:pPr>
        <w:ind w:left="3305" w:hanging="123"/>
      </w:pPr>
      <w:rPr>
        <w:rFonts w:hint="default"/>
        <w:lang w:eastAsia="en-US" w:bidi="ar-SA"/>
      </w:rPr>
    </w:lvl>
    <w:lvl w:ilvl="4" w:tplc="3CC0EF10">
      <w:numFmt w:val="bullet"/>
      <w:lvlText w:val="•"/>
      <w:lvlJc w:val="left"/>
      <w:pPr>
        <w:ind w:left="4254" w:hanging="123"/>
      </w:pPr>
      <w:rPr>
        <w:rFonts w:hint="default"/>
        <w:lang w:eastAsia="en-US" w:bidi="ar-SA"/>
      </w:rPr>
    </w:lvl>
    <w:lvl w:ilvl="5" w:tplc="D06C6A3C">
      <w:numFmt w:val="bullet"/>
      <w:lvlText w:val="•"/>
      <w:lvlJc w:val="left"/>
      <w:pPr>
        <w:ind w:left="5203" w:hanging="123"/>
      </w:pPr>
      <w:rPr>
        <w:rFonts w:hint="default"/>
        <w:lang w:eastAsia="en-US" w:bidi="ar-SA"/>
      </w:rPr>
    </w:lvl>
    <w:lvl w:ilvl="6" w:tplc="F604A87E">
      <w:numFmt w:val="bullet"/>
      <w:lvlText w:val="•"/>
      <w:lvlJc w:val="left"/>
      <w:pPr>
        <w:ind w:left="6151" w:hanging="123"/>
      </w:pPr>
      <w:rPr>
        <w:rFonts w:hint="default"/>
        <w:lang w:eastAsia="en-US" w:bidi="ar-SA"/>
      </w:rPr>
    </w:lvl>
    <w:lvl w:ilvl="7" w:tplc="57C8E414">
      <w:numFmt w:val="bullet"/>
      <w:lvlText w:val="•"/>
      <w:lvlJc w:val="left"/>
      <w:pPr>
        <w:ind w:left="7100" w:hanging="123"/>
      </w:pPr>
      <w:rPr>
        <w:rFonts w:hint="default"/>
        <w:lang w:eastAsia="en-US" w:bidi="ar-SA"/>
      </w:rPr>
    </w:lvl>
    <w:lvl w:ilvl="8" w:tplc="80223CC2">
      <w:numFmt w:val="bullet"/>
      <w:lvlText w:val="•"/>
      <w:lvlJc w:val="left"/>
      <w:pPr>
        <w:ind w:left="8049" w:hanging="123"/>
      </w:pPr>
      <w:rPr>
        <w:rFonts w:hint="default"/>
        <w:lang w:eastAsia="en-US" w:bidi="ar-SA"/>
      </w:rPr>
    </w:lvl>
  </w:abstractNum>
  <w:abstractNum w:abstractNumId="6" w15:restartNumberingAfterBreak="0">
    <w:nsid w:val="3C2A44FE"/>
    <w:multiLevelType w:val="hybridMultilevel"/>
    <w:tmpl w:val="F5B4BBA0"/>
    <w:lvl w:ilvl="0" w:tplc="04140001">
      <w:start w:val="1"/>
      <w:numFmt w:val="bullet"/>
      <w:lvlText w:val=""/>
      <w:lvlJc w:val="left"/>
      <w:pPr>
        <w:ind w:left="1180" w:hanging="360"/>
      </w:pPr>
      <w:rPr>
        <w:rFonts w:ascii="Symbol" w:hAnsi="Symbol" w:hint="default"/>
      </w:rPr>
    </w:lvl>
    <w:lvl w:ilvl="1" w:tplc="04140003" w:tentative="1">
      <w:start w:val="1"/>
      <w:numFmt w:val="bullet"/>
      <w:lvlText w:val="o"/>
      <w:lvlJc w:val="left"/>
      <w:pPr>
        <w:ind w:left="1900" w:hanging="360"/>
      </w:pPr>
      <w:rPr>
        <w:rFonts w:ascii="Courier New" w:hAnsi="Courier New" w:cs="Courier New" w:hint="default"/>
      </w:rPr>
    </w:lvl>
    <w:lvl w:ilvl="2" w:tplc="04140005" w:tentative="1">
      <w:start w:val="1"/>
      <w:numFmt w:val="bullet"/>
      <w:lvlText w:val=""/>
      <w:lvlJc w:val="left"/>
      <w:pPr>
        <w:ind w:left="2620" w:hanging="360"/>
      </w:pPr>
      <w:rPr>
        <w:rFonts w:ascii="Wingdings" w:hAnsi="Wingdings" w:hint="default"/>
      </w:rPr>
    </w:lvl>
    <w:lvl w:ilvl="3" w:tplc="04140001" w:tentative="1">
      <w:start w:val="1"/>
      <w:numFmt w:val="bullet"/>
      <w:lvlText w:val=""/>
      <w:lvlJc w:val="left"/>
      <w:pPr>
        <w:ind w:left="3340" w:hanging="360"/>
      </w:pPr>
      <w:rPr>
        <w:rFonts w:ascii="Symbol" w:hAnsi="Symbol" w:hint="default"/>
      </w:rPr>
    </w:lvl>
    <w:lvl w:ilvl="4" w:tplc="04140003" w:tentative="1">
      <w:start w:val="1"/>
      <w:numFmt w:val="bullet"/>
      <w:lvlText w:val="o"/>
      <w:lvlJc w:val="left"/>
      <w:pPr>
        <w:ind w:left="4060" w:hanging="360"/>
      </w:pPr>
      <w:rPr>
        <w:rFonts w:ascii="Courier New" w:hAnsi="Courier New" w:cs="Courier New" w:hint="default"/>
      </w:rPr>
    </w:lvl>
    <w:lvl w:ilvl="5" w:tplc="04140005" w:tentative="1">
      <w:start w:val="1"/>
      <w:numFmt w:val="bullet"/>
      <w:lvlText w:val=""/>
      <w:lvlJc w:val="left"/>
      <w:pPr>
        <w:ind w:left="4780" w:hanging="360"/>
      </w:pPr>
      <w:rPr>
        <w:rFonts w:ascii="Wingdings" w:hAnsi="Wingdings" w:hint="default"/>
      </w:rPr>
    </w:lvl>
    <w:lvl w:ilvl="6" w:tplc="04140001" w:tentative="1">
      <w:start w:val="1"/>
      <w:numFmt w:val="bullet"/>
      <w:lvlText w:val=""/>
      <w:lvlJc w:val="left"/>
      <w:pPr>
        <w:ind w:left="5500" w:hanging="360"/>
      </w:pPr>
      <w:rPr>
        <w:rFonts w:ascii="Symbol" w:hAnsi="Symbol" w:hint="default"/>
      </w:rPr>
    </w:lvl>
    <w:lvl w:ilvl="7" w:tplc="04140003" w:tentative="1">
      <w:start w:val="1"/>
      <w:numFmt w:val="bullet"/>
      <w:lvlText w:val="o"/>
      <w:lvlJc w:val="left"/>
      <w:pPr>
        <w:ind w:left="6220" w:hanging="360"/>
      </w:pPr>
      <w:rPr>
        <w:rFonts w:ascii="Courier New" w:hAnsi="Courier New" w:cs="Courier New" w:hint="default"/>
      </w:rPr>
    </w:lvl>
    <w:lvl w:ilvl="8" w:tplc="04140005" w:tentative="1">
      <w:start w:val="1"/>
      <w:numFmt w:val="bullet"/>
      <w:lvlText w:val=""/>
      <w:lvlJc w:val="left"/>
      <w:pPr>
        <w:ind w:left="6940" w:hanging="360"/>
      </w:pPr>
      <w:rPr>
        <w:rFonts w:ascii="Wingdings" w:hAnsi="Wingdings" w:hint="default"/>
      </w:rPr>
    </w:lvl>
  </w:abstractNum>
  <w:abstractNum w:abstractNumId="7" w15:restartNumberingAfterBreak="0">
    <w:nsid w:val="43B82DEA"/>
    <w:multiLevelType w:val="hybridMultilevel"/>
    <w:tmpl w:val="6882AE14"/>
    <w:lvl w:ilvl="0" w:tplc="B44C7E58">
      <w:numFmt w:val="bullet"/>
      <w:lvlText w:val=""/>
      <w:lvlJc w:val="left"/>
      <w:pPr>
        <w:ind w:left="688" w:hanging="228"/>
      </w:pPr>
      <w:rPr>
        <w:rFonts w:ascii="Symbol" w:eastAsia="Symbol" w:hAnsi="Symbol" w:cs="Symbol" w:hint="default"/>
        <w:b w:val="0"/>
        <w:bCs w:val="0"/>
        <w:i w:val="0"/>
        <w:iCs w:val="0"/>
        <w:spacing w:val="0"/>
        <w:w w:val="99"/>
        <w:sz w:val="20"/>
        <w:szCs w:val="20"/>
        <w:lang w:eastAsia="en-US" w:bidi="ar-SA"/>
      </w:rPr>
    </w:lvl>
    <w:lvl w:ilvl="1" w:tplc="90047DA6">
      <w:numFmt w:val="bullet"/>
      <w:lvlText w:val="•"/>
      <w:lvlJc w:val="left"/>
      <w:pPr>
        <w:ind w:left="1606" w:hanging="228"/>
      </w:pPr>
      <w:rPr>
        <w:rFonts w:hint="default"/>
        <w:lang w:eastAsia="en-US" w:bidi="ar-SA"/>
      </w:rPr>
    </w:lvl>
    <w:lvl w:ilvl="2" w:tplc="E60C06B4">
      <w:numFmt w:val="bullet"/>
      <w:lvlText w:val="•"/>
      <w:lvlJc w:val="left"/>
      <w:pPr>
        <w:ind w:left="2533" w:hanging="228"/>
      </w:pPr>
      <w:rPr>
        <w:rFonts w:hint="default"/>
        <w:lang w:eastAsia="en-US" w:bidi="ar-SA"/>
      </w:rPr>
    </w:lvl>
    <w:lvl w:ilvl="3" w:tplc="635C167E">
      <w:numFmt w:val="bullet"/>
      <w:lvlText w:val="•"/>
      <w:lvlJc w:val="left"/>
      <w:pPr>
        <w:ind w:left="3459" w:hanging="228"/>
      </w:pPr>
      <w:rPr>
        <w:rFonts w:hint="default"/>
        <w:lang w:eastAsia="en-US" w:bidi="ar-SA"/>
      </w:rPr>
    </w:lvl>
    <w:lvl w:ilvl="4" w:tplc="495EE8C4">
      <w:numFmt w:val="bullet"/>
      <w:lvlText w:val="•"/>
      <w:lvlJc w:val="left"/>
      <w:pPr>
        <w:ind w:left="4386" w:hanging="228"/>
      </w:pPr>
      <w:rPr>
        <w:rFonts w:hint="default"/>
        <w:lang w:eastAsia="en-US" w:bidi="ar-SA"/>
      </w:rPr>
    </w:lvl>
    <w:lvl w:ilvl="5" w:tplc="674AE8EA">
      <w:numFmt w:val="bullet"/>
      <w:lvlText w:val="•"/>
      <w:lvlJc w:val="left"/>
      <w:pPr>
        <w:ind w:left="5313" w:hanging="228"/>
      </w:pPr>
      <w:rPr>
        <w:rFonts w:hint="default"/>
        <w:lang w:eastAsia="en-US" w:bidi="ar-SA"/>
      </w:rPr>
    </w:lvl>
    <w:lvl w:ilvl="6" w:tplc="00E46C06">
      <w:numFmt w:val="bullet"/>
      <w:lvlText w:val="•"/>
      <w:lvlJc w:val="left"/>
      <w:pPr>
        <w:ind w:left="6239" w:hanging="228"/>
      </w:pPr>
      <w:rPr>
        <w:rFonts w:hint="default"/>
        <w:lang w:eastAsia="en-US" w:bidi="ar-SA"/>
      </w:rPr>
    </w:lvl>
    <w:lvl w:ilvl="7" w:tplc="85C68D40">
      <w:numFmt w:val="bullet"/>
      <w:lvlText w:val="•"/>
      <w:lvlJc w:val="left"/>
      <w:pPr>
        <w:ind w:left="7166" w:hanging="228"/>
      </w:pPr>
      <w:rPr>
        <w:rFonts w:hint="default"/>
        <w:lang w:eastAsia="en-US" w:bidi="ar-SA"/>
      </w:rPr>
    </w:lvl>
    <w:lvl w:ilvl="8" w:tplc="68BA15BE">
      <w:numFmt w:val="bullet"/>
      <w:lvlText w:val="•"/>
      <w:lvlJc w:val="left"/>
      <w:pPr>
        <w:ind w:left="8093" w:hanging="228"/>
      </w:pPr>
      <w:rPr>
        <w:rFonts w:hint="default"/>
        <w:lang w:eastAsia="en-US" w:bidi="ar-SA"/>
      </w:rPr>
    </w:lvl>
  </w:abstractNum>
  <w:abstractNum w:abstractNumId="8" w15:restartNumberingAfterBreak="0">
    <w:nsid w:val="47B64F86"/>
    <w:multiLevelType w:val="hybridMultilevel"/>
    <w:tmpl w:val="264A472C"/>
    <w:lvl w:ilvl="0" w:tplc="DCCE8608">
      <w:start w:val="1"/>
      <w:numFmt w:val="lowerLetter"/>
      <w:lvlText w:val="%1)"/>
      <w:lvlJc w:val="left"/>
      <w:pPr>
        <w:ind w:left="460" w:hanging="377"/>
      </w:pPr>
      <w:rPr>
        <w:rFonts w:ascii="Arial" w:eastAsia="Arial" w:hAnsi="Arial" w:cs="Arial" w:hint="default"/>
        <w:b w:val="0"/>
        <w:bCs w:val="0"/>
        <w:i w:val="0"/>
        <w:iCs w:val="0"/>
        <w:spacing w:val="-1"/>
        <w:w w:val="99"/>
        <w:sz w:val="20"/>
        <w:szCs w:val="20"/>
        <w:lang w:eastAsia="en-US" w:bidi="ar-SA"/>
      </w:rPr>
    </w:lvl>
    <w:lvl w:ilvl="1" w:tplc="4C0CEA54">
      <w:numFmt w:val="bullet"/>
      <w:lvlText w:val="•"/>
      <w:lvlJc w:val="left"/>
      <w:pPr>
        <w:ind w:left="1408" w:hanging="377"/>
      </w:pPr>
      <w:rPr>
        <w:rFonts w:hint="default"/>
        <w:lang w:eastAsia="en-US" w:bidi="ar-SA"/>
      </w:rPr>
    </w:lvl>
    <w:lvl w:ilvl="2" w:tplc="4B32303E">
      <w:numFmt w:val="bullet"/>
      <w:lvlText w:val="•"/>
      <w:lvlJc w:val="left"/>
      <w:pPr>
        <w:ind w:left="2357" w:hanging="377"/>
      </w:pPr>
      <w:rPr>
        <w:rFonts w:hint="default"/>
        <w:lang w:eastAsia="en-US" w:bidi="ar-SA"/>
      </w:rPr>
    </w:lvl>
    <w:lvl w:ilvl="3" w:tplc="2BB4FF9C">
      <w:numFmt w:val="bullet"/>
      <w:lvlText w:val="•"/>
      <w:lvlJc w:val="left"/>
      <w:pPr>
        <w:ind w:left="3305" w:hanging="377"/>
      </w:pPr>
      <w:rPr>
        <w:rFonts w:hint="default"/>
        <w:lang w:eastAsia="en-US" w:bidi="ar-SA"/>
      </w:rPr>
    </w:lvl>
    <w:lvl w:ilvl="4" w:tplc="CC02112E">
      <w:numFmt w:val="bullet"/>
      <w:lvlText w:val="•"/>
      <w:lvlJc w:val="left"/>
      <w:pPr>
        <w:ind w:left="4254" w:hanging="377"/>
      </w:pPr>
      <w:rPr>
        <w:rFonts w:hint="default"/>
        <w:lang w:eastAsia="en-US" w:bidi="ar-SA"/>
      </w:rPr>
    </w:lvl>
    <w:lvl w:ilvl="5" w:tplc="936C40D4">
      <w:numFmt w:val="bullet"/>
      <w:lvlText w:val="•"/>
      <w:lvlJc w:val="left"/>
      <w:pPr>
        <w:ind w:left="5203" w:hanging="377"/>
      </w:pPr>
      <w:rPr>
        <w:rFonts w:hint="default"/>
        <w:lang w:eastAsia="en-US" w:bidi="ar-SA"/>
      </w:rPr>
    </w:lvl>
    <w:lvl w:ilvl="6" w:tplc="5C7467B8">
      <w:numFmt w:val="bullet"/>
      <w:lvlText w:val="•"/>
      <w:lvlJc w:val="left"/>
      <w:pPr>
        <w:ind w:left="6151" w:hanging="377"/>
      </w:pPr>
      <w:rPr>
        <w:rFonts w:hint="default"/>
        <w:lang w:eastAsia="en-US" w:bidi="ar-SA"/>
      </w:rPr>
    </w:lvl>
    <w:lvl w:ilvl="7" w:tplc="7B2269DA">
      <w:numFmt w:val="bullet"/>
      <w:lvlText w:val="•"/>
      <w:lvlJc w:val="left"/>
      <w:pPr>
        <w:ind w:left="7100" w:hanging="377"/>
      </w:pPr>
      <w:rPr>
        <w:rFonts w:hint="default"/>
        <w:lang w:eastAsia="en-US" w:bidi="ar-SA"/>
      </w:rPr>
    </w:lvl>
    <w:lvl w:ilvl="8" w:tplc="5550593A">
      <w:numFmt w:val="bullet"/>
      <w:lvlText w:val="•"/>
      <w:lvlJc w:val="left"/>
      <w:pPr>
        <w:ind w:left="8049" w:hanging="377"/>
      </w:pPr>
      <w:rPr>
        <w:rFonts w:hint="default"/>
        <w:lang w:eastAsia="en-US" w:bidi="ar-SA"/>
      </w:rPr>
    </w:lvl>
  </w:abstractNum>
  <w:abstractNum w:abstractNumId="9" w15:restartNumberingAfterBreak="0">
    <w:nsid w:val="57297A7A"/>
    <w:multiLevelType w:val="hybridMultilevel"/>
    <w:tmpl w:val="EFBE0B86"/>
    <w:lvl w:ilvl="0" w:tplc="04140001">
      <w:start w:val="1"/>
      <w:numFmt w:val="bullet"/>
      <w:lvlText w:val=""/>
      <w:lvlJc w:val="left"/>
      <w:pPr>
        <w:ind w:left="1180" w:hanging="360"/>
      </w:pPr>
      <w:rPr>
        <w:rFonts w:ascii="Symbol" w:hAnsi="Symbol" w:hint="default"/>
      </w:rPr>
    </w:lvl>
    <w:lvl w:ilvl="1" w:tplc="04140003" w:tentative="1">
      <w:start w:val="1"/>
      <w:numFmt w:val="bullet"/>
      <w:lvlText w:val="o"/>
      <w:lvlJc w:val="left"/>
      <w:pPr>
        <w:ind w:left="1900" w:hanging="360"/>
      </w:pPr>
      <w:rPr>
        <w:rFonts w:ascii="Courier New" w:hAnsi="Courier New" w:cs="Courier New" w:hint="default"/>
      </w:rPr>
    </w:lvl>
    <w:lvl w:ilvl="2" w:tplc="04140005" w:tentative="1">
      <w:start w:val="1"/>
      <w:numFmt w:val="bullet"/>
      <w:lvlText w:val=""/>
      <w:lvlJc w:val="left"/>
      <w:pPr>
        <w:ind w:left="2620" w:hanging="360"/>
      </w:pPr>
      <w:rPr>
        <w:rFonts w:ascii="Wingdings" w:hAnsi="Wingdings" w:hint="default"/>
      </w:rPr>
    </w:lvl>
    <w:lvl w:ilvl="3" w:tplc="04140001" w:tentative="1">
      <w:start w:val="1"/>
      <w:numFmt w:val="bullet"/>
      <w:lvlText w:val=""/>
      <w:lvlJc w:val="left"/>
      <w:pPr>
        <w:ind w:left="3340" w:hanging="360"/>
      </w:pPr>
      <w:rPr>
        <w:rFonts w:ascii="Symbol" w:hAnsi="Symbol" w:hint="default"/>
      </w:rPr>
    </w:lvl>
    <w:lvl w:ilvl="4" w:tplc="04140003" w:tentative="1">
      <w:start w:val="1"/>
      <w:numFmt w:val="bullet"/>
      <w:lvlText w:val="o"/>
      <w:lvlJc w:val="left"/>
      <w:pPr>
        <w:ind w:left="4060" w:hanging="360"/>
      </w:pPr>
      <w:rPr>
        <w:rFonts w:ascii="Courier New" w:hAnsi="Courier New" w:cs="Courier New" w:hint="default"/>
      </w:rPr>
    </w:lvl>
    <w:lvl w:ilvl="5" w:tplc="04140005" w:tentative="1">
      <w:start w:val="1"/>
      <w:numFmt w:val="bullet"/>
      <w:lvlText w:val=""/>
      <w:lvlJc w:val="left"/>
      <w:pPr>
        <w:ind w:left="4780" w:hanging="360"/>
      </w:pPr>
      <w:rPr>
        <w:rFonts w:ascii="Wingdings" w:hAnsi="Wingdings" w:hint="default"/>
      </w:rPr>
    </w:lvl>
    <w:lvl w:ilvl="6" w:tplc="04140001" w:tentative="1">
      <w:start w:val="1"/>
      <w:numFmt w:val="bullet"/>
      <w:lvlText w:val=""/>
      <w:lvlJc w:val="left"/>
      <w:pPr>
        <w:ind w:left="5500" w:hanging="360"/>
      </w:pPr>
      <w:rPr>
        <w:rFonts w:ascii="Symbol" w:hAnsi="Symbol" w:hint="default"/>
      </w:rPr>
    </w:lvl>
    <w:lvl w:ilvl="7" w:tplc="04140003" w:tentative="1">
      <w:start w:val="1"/>
      <w:numFmt w:val="bullet"/>
      <w:lvlText w:val="o"/>
      <w:lvlJc w:val="left"/>
      <w:pPr>
        <w:ind w:left="6220" w:hanging="360"/>
      </w:pPr>
      <w:rPr>
        <w:rFonts w:ascii="Courier New" w:hAnsi="Courier New" w:cs="Courier New" w:hint="default"/>
      </w:rPr>
    </w:lvl>
    <w:lvl w:ilvl="8" w:tplc="04140005" w:tentative="1">
      <w:start w:val="1"/>
      <w:numFmt w:val="bullet"/>
      <w:lvlText w:val=""/>
      <w:lvlJc w:val="left"/>
      <w:pPr>
        <w:ind w:left="6940" w:hanging="360"/>
      </w:pPr>
      <w:rPr>
        <w:rFonts w:ascii="Wingdings" w:hAnsi="Wingdings" w:hint="default"/>
      </w:rPr>
    </w:lvl>
  </w:abstractNum>
  <w:abstractNum w:abstractNumId="10" w15:restartNumberingAfterBreak="0">
    <w:nsid w:val="57A352E9"/>
    <w:multiLevelType w:val="multilevel"/>
    <w:tmpl w:val="1D103D88"/>
    <w:lvl w:ilvl="0">
      <w:start w:val="9"/>
      <w:numFmt w:val="decimal"/>
      <w:lvlText w:val="%1"/>
      <w:lvlJc w:val="left"/>
      <w:pPr>
        <w:ind w:left="1007" w:hanging="548"/>
      </w:pPr>
      <w:rPr>
        <w:rFonts w:hint="default"/>
        <w:lang w:eastAsia="en-US" w:bidi="ar-SA"/>
      </w:rPr>
    </w:lvl>
    <w:lvl w:ilvl="1">
      <w:start w:val="12"/>
      <w:numFmt w:val="decimal"/>
      <w:lvlText w:val="%1.%2"/>
      <w:lvlJc w:val="left"/>
      <w:pPr>
        <w:ind w:left="1007" w:hanging="548"/>
      </w:pPr>
      <w:rPr>
        <w:rFonts w:ascii="Arial" w:eastAsia="Arial" w:hAnsi="Arial" w:cs="Arial" w:hint="default"/>
        <w:b/>
        <w:bCs/>
        <w:i w:val="0"/>
        <w:iCs w:val="0"/>
        <w:spacing w:val="-1"/>
        <w:w w:val="99"/>
        <w:sz w:val="20"/>
        <w:szCs w:val="20"/>
        <w:lang w:eastAsia="en-US" w:bidi="ar-SA"/>
      </w:rPr>
    </w:lvl>
    <w:lvl w:ilvl="2">
      <w:numFmt w:val="bullet"/>
      <w:lvlText w:val="•"/>
      <w:lvlJc w:val="left"/>
      <w:pPr>
        <w:ind w:left="2789" w:hanging="548"/>
      </w:pPr>
      <w:rPr>
        <w:rFonts w:hint="default"/>
        <w:lang w:eastAsia="en-US" w:bidi="ar-SA"/>
      </w:rPr>
    </w:lvl>
    <w:lvl w:ilvl="3">
      <w:numFmt w:val="bullet"/>
      <w:lvlText w:val="•"/>
      <w:lvlJc w:val="left"/>
      <w:pPr>
        <w:ind w:left="3683" w:hanging="548"/>
      </w:pPr>
      <w:rPr>
        <w:rFonts w:hint="default"/>
        <w:lang w:eastAsia="en-US" w:bidi="ar-SA"/>
      </w:rPr>
    </w:lvl>
    <w:lvl w:ilvl="4">
      <w:numFmt w:val="bullet"/>
      <w:lvlText w:val="•"/>
      <w:lvlJc w:val="left"/>
      <w:pPr>
        <w:ind w:left="4578" w:hanging="548"/>
      </w:pPr>
      <w:rPr>
        <w:rFonts w:hint="default"/>
        <w:lang w:eastAsia="en-US" w:bidi="ar-SA"/>
      </w:rPr>
    </w:lvl>
    <w:lvl w:ilvl="5">
      <w:numFmt w:val="bullet"/>
      <w:lvlText w:val="•"/>
      <w:lvlJc w:val="left"/>
      <w:pPr>
        <w:ind w:left="5473" w:hanging="548"/>
      </w:pPr>
      <w:rPr>
        <w:rFonts w:hint="default"/>
        <w:lang w:eastAsia="en-US" w:bidi="ar-SA"/>
      </w:rPr>
    </w:lvl>
    <w:lvl w:ilvl="6">
      <w:numFmt w:val="bullet"/>
      <w:lvlText w:val="•"/>
      <w:lvlJc w:val="left"/>
      <w:pPr>
        <w:ind w:left="6367" w:hanging="548"/>
      </w:pPr>
      <w:rPr>
        <w:rFonts w:hint="default"/>
        <w:lang w:eastAsia="en-US" w:bidi="ar-SA"/>
      </w:rPr>
    </w:lvl>
    <w:lvl w:ilvl="7">
      <w:numFmt w:val="bullet"/>
      <w:lvlText w:val="•"/>
      <w:lvlJc w:val="left"/>
      <w:pPr>
        <w:ind w:left="7262" w:hanging="548"/>
      </w:pPr>
      <w:rPr>
        <w:rFonts w:hint="default"/>
        <w:lang w:eastAsia="en-US" w:bidi="ar-SA"/>
      </w:rPr>
    </w:lvl>
    <w:lvl w:ilvl="8">
      <w:numFmt w:val="bullet"/>
      <w:lvlText w:val="•"/>
      <w:lvlJc w:val="left"/>
      <w:pPr>
        <w:ind w:left="8157" w:hanging="548"/>
      </w:pPr>
      <w:rPr>
        <w:rFonts w:hint="default"/>
        <w:lang w:eastAsia="en-US" w:bidi="ar-SA"/>
      </w:rPr>
    </w:lvl>
  </w:abstractNum>
  <w:abstractNum w:abstractNumId="11" w15:restartNumberingAfterBreak="0">
    <w:nsid w:val="58D06C5E"/>
    <w:multiLevelType w:val="hybridMultilevel"/>
    <w:tmpl w:val="223A8746"/>
    <w:lvl w:ilvl="0" w:tplc="26E6C164">
      <w:numFmt w:val="bullet"/>
      <w:lvlText w:val=""/>
      <w:lvlJc w:val="left"/>
      <w:pPr>
        <w:ind w:left="1180" w:hanging="360"/>
      </w:pPr>
      <w:rPr>
        <w:rFonts w:ascii="Symbol" w:eastAsia="Symbol" w:hAnsi="Symbol" w:cs="Symbol" w:hint="default"/>
        <w:b w:val="0"/>
        <w:bCs w:val="0"/>
        <w:i w:val="0"/>
        <w:iCs w:val="0"/>
        <w:spacing w:val="0"/>
        <w:w w:val="99"/>
        <w:sz w:val="20"/>
        <w:szCs w:val="20"/>
        <w:lang w:eastAsia="en-US" w:bidi="ar-SA"/>
      </w:rPr>
    </w:lvl>
    <w:lvl w:ilvl="1" w:tplc="A3A212A8">
      <w:numFmt w:val="bullet"/>
      <w:lvlText w:val="•"/>
      <w:lvlJc w:val="left"/>
      <w:pPr>
        <w:ind w:left="2056" w:hanging="360"/>
      </w:pPr>
      <w:rPr>
        <w:rFonts w:hint="default"/>
        <w:lang w:eastAsia="en-US" w:bidi="ar-SA"/>
      </w:rPr>
    </w:lvl>
    <w:lvl w:ilvl="2" w:tplc="F342D110">
      <w:numFmt w:val="bullet"/>
      <w:lvlText w:val="•"/>
      <w:lvlJc w:val="left"/>
      <w:pPr>
        <w:ind w:left="2933" w:hanging="360"/>
      </w:pPr>
      <w:rPr>
        <w:rFonts w:hint="default"/>
        <w:lang w:eastAsia="en-US" w:bidi="ar-SA"/>
      </w:rPr>
    </w:lvl>
    <w:lvl w:ilvl="3" w:tplc="D890C156">
      <w:numFmt w:val="bullet"/>
      <w:lvlText w:val="•"/>
      <w:lvlJc w:val="left"/>
      <w:pPr>
        <w:ind w:left="3809" w:hanging="360"/>
      </w:pPr>
      <w:rPr>
        <w:rFonts w:hint="default"/>
        <w:lang w:eastAsia="en-US" w:bidi="ar-SA"/>
      </w:rPr>
    </w:lvl>
    <w:lvl w:ilvl="4" w:tplc="81F04528">
      <w:numFmt w:val="bullet"/>
      <w:lvlText w:val="•"/>
      <w:lvlJc w:val="left"/>
      <w:pPr>
        <w:ind w:left="4686" w:hanging="360"/>
      </w:pPr>
      <w:rPr>
        <w:rFonts w:hint="default"/>
        <w:lang w:eastAsia="en-US" w:bidi="ar-SA"/>
      </w:rPr>
    </w:lvl>
    <w:lvl w:ilvl="5" w:tplc="96C822B8">
      <w:numFmt w:val="bullet"/>
      <w:lvlText w:val="•"/>
      <w:lvlJc w:val="left"/>
      <w:pPr>
        <w:ind w:left="5563" w:hanging="360"/>
      </w:pPr>
      <w:rPr>
        <w:rFonts w:hint="default"/>
        <w:lang w:eastAsia="en-US" w:bidi="ar-SA"/>
      </w:rPr>
    </w:lvl>
    <w:lvl w:ilvl="6" w:tplc="39A4D8BC">
      <w:numFmt w:val="bullet"/>
      <w:lvlText w:val="•"/>
      <w:lvlJc w:val="left"/>
      <w:pPr>
        <w:ind w:left="6439" w:hanging="360"/>
      </w:pPr>
      <w:rPr>
        <w:rFonts w:hint="default"/>
        <w:lang w:eastAsia="en-US" w:bidi="ar-SA"/>
      </w:rPr>
    </w:lvl>
    <w:lvl w:ilvl="7" w:tplc="52E22958">
      <w:numFmt w:val="bullet"/>
      <w:lvlText w:val="•"/>
      <w:lvlJc w:val="left"/>
      <w:pPr>
        <w:ind w:left="7316" w:hanging="360"/>
      </w:pPr>
      <w:rPr>
        <w:rFonts w:hint="default"/>
        <w:lang w:eastAsia="en-US" w:bidi="ar-SA"/>
      </w:rPr>
    </w:lvl>
    <w:lvl w:ilvl="8" w:tplc="67B02EC4">
      <w:numFmt w:val="bullet"/>
      <w:lvlText w:val="•"/>
      <w:lvlJc w:val="left"/>
      <w:pPr>
        <w:ind w:left="8193" w:hanging="360"/>
      </w:pPr>
      <w:rPr>
        <w:rFonts w:hint="default"/>
        <w:lang w:eastAsia="en-US" w:bidi="ar-SA"/>
      </w:rPr>
    </w:lvl>
  </w:abstractNum>
  <w:abstractNum w:abstractNumId="12" w15:restartNumberingAfterBreak="0">
    <w:nsid w:val="67C23DFE"/>
    <w:multiLevelType w:val="hybridMultilevel"/>
    <w:tmpl w:val="FD74DC12"/>
    <w:lvl w:ilvl="0" w:tplc="228A731A">
      <w:numFmt w:val="bullet"/>
      <w:lvlText w:val="•"/>
      <w:lvlJc w:val="left"/>
      <w:pPr>
        <w:ind w:left="460" w:hanging="94"/>
      </w:pPr>
      <w:rPr>
        <w:rFonts w:ascii="Arial" w:eastAsia="Arial" w:hAnsi="Arial" w:cs="Arial" w:hint="default"/>
        <w:b w:val="0"/>
        <w:bCs w:val="0"/>
        <w:i w:val="0"/>
        <w:iCs w:val="0"/>
        <w:spacing w:val="0"/>
        <w:w w:val="99"/>
        <w:sz w:val="20"/>
        <w:szCs w:val="20"/>
        <w:lang w:eastAsia="en-US" w:bidi="ar-SA"/>
      </w:rPr>
    </w:lvl>
    <w:lvl w:ilvl="1" w:tplc="44527554">
      <w:numFmt w:val="bullet"/>
      <w:lvlText w:val="•"/>
      <w:lvlJc w:val="left"/>
      <w:pPr>
        <w:ind w:left="1408" w:hanging="94"/>
      </w:pPr>
      <w:rPr>
        <w:rFonts w:hint="default"/>
        <w:lang w:eastAsia="en-US" w:bidi="ar-SA"/>
      </w:rPr>
    </w:lvl>
    <w:lvl w:ilvl="2" w:tplc="A878B6EA">
      <w:numFmt w:val="bullet"/>
      <w:lvlText w:val="•"/>
      <w:lvlJc w:val="left"/>
      <w:pPr>
        <w:ind w:left="2357" w:hanging="94"/>
      </w:pPr>
      <w:rPr>
        <w:rFonts w:hint="default"/>
        <w:lang w:eastAsia="en-US" w:bidi="ar-SA"/>
      </w:rPr>
    </w:lvl>
    <w:lvl w:ilvl="3" w:tplc="A420CAD6">
      <w:numFmt w:val="bullet"/>
      <w:lvlText w:val="•"/>
      <w:lvlJc w:val="left"/>
      <w:pPr>
        <w:ind w:left="3305" w:hanging="94"/>
      </w:pPr>
      <w:rPr>
        <w:rFonts w:hint="default"/>
        <w:lang w:eastAsia="en-US" w:bidi="ar-SA"/>
      </w:rPr>
    </w:lvl>
    <w:lvl w:ilvl="4" w:tplc="F006A9B6">
      <w:numFmt w:val="bullet"/>
      <w:lvlText w:val="•"/>
      <w:lvlJc w:val="left"/>
      <w:pPr>
        <w:ind w:left="4254" w:hanging="94"/>
      </w:pPr>
      <w:rPr>
        <w:rFonts w:hint="default"/>
        <w:lang w:eastAsia="en-US" w:bidi="ar-SA"/>
      </w:rPr>
    </w:lvl>
    <w:lvl w:ilvl="5" w:tplc="2F7AD85A">
      <w:numFmt w:val="bullet"/>
      <w:lvlText w:val="•"/>
      <w:lvlJc w:val="left"/>
      <w:pPr>
        <w:ind w:left="5203" w:hanging="94"/>
      </w:pPr>
      <w:rPr>
        <w:rFonts w:hint="default"/>
        <w:lang w:eastAsia="en-US" w:bidi="ar-SA"/>
      </w:rPr>
    </w:lvl>
    <w:lvl w:ilvl="6" w:tplc="9BBABBD0">
      <w:numFmt w:val="bullet"/>
      <w:lvlText w:val="•"/>
      <w:lvlJc w:val="left"/>
      <w:pPr>
        <w:ind w:left="6151" w:hanging="94"/>
      </w:pPr>
      <w:rPr>
        <w:rFonts w:hint="default"/>
        <w:lang w:eastAsia="en-US" w:bidi="ar-SA"/>
      </w:rPr>
    </w:lvl>
    <w:lvl w:ilvl="7" w:tplc="94FAD684">
      <w:numFmt w:val="bullet"/>
      <w:lvlText w:val="•"/>
      <w:lvlJc w:val="left"/>
      <w:pPr>
        <w:ind w:left="7100" w:hanging="94"/>
      </w:pPr>
      <w:rPr>
        <w:rFonts w:hint="default"/>
        <w:lang w:eastAsia="en-US" w:bidi="ar-SA"/>
      </w:rPr>
    </w:lvl>
    <w:lvl w:ilvl="8" w:tplc="FD368792">
      <w:numFmt w:val="bullet"/>
      <w:lvlText w:val="•"/>
      <w:lvlJc w:val="left"/>
      <w:pPr>
        <w:ind w:left="8049" w:hanging="94"/>
      </w:pPr>
      <w:rPr>
        <w:rFonts w:hint="default"/>
        <w:lang w:eastAsia="en-US" w:bidi="ar-SA"/>
      </w:rPr>
    </w:lvl>
  </w:abstractNum>
  <w:abstractNum w:abstractNumId="13" w15:restartNumberingAfterBreak="0">
    <w:nsid w:val="69D83E9D"/>
    <w:multiLevelType w:val="hybridMultilevel"/>
    <w:tmpl w:val="859E783C"/>
    <w:lvl w:ilvl="0" w:tplc="399C867E">
      <w:numFmt w:val="bullet"/>
      <w:lvlText w:val="•"/>
      <w:lvlJc w:val="left"/>
      <w:pPr>
        <w:ind w:left="609" w:hanging="149"/>
      </w:pPr>
      <w:rPr>
        <w:rFonts w:ascii="Arial" w:eastAsia="Arial" w:hAnsi="Arial" w:cs="Arial" w:hint="default"/>
        <w:b w:val="0"/>
        <w:bCs w:val="0"/>
        <w:i w:val="0"/>
        <w:iCs w:val="0"/>
        <w:spacing w:val="0"/>
        <w:w w:val="99"/>
        <w:sz w:val="20"/>
        <w:szCs w:val="20"/>
        <w:lang w:eastAsia="en-US" w:bidi="ar-SA"/>
      </w:rPr>
    </w:lvl>
    <w:lvl w:ilvl="1" w:tplc="008A07B4">
      <w:numFmt w:val="bullet"/>
      <w:lvlText w:val="•"/>
      <w:lvlJc w:val="left"/>
      <w:pPr>
        <w:ind w:left="1534" w:hanging="149"/>
      </w:pPr>
      <w:rPr>
        <w:rFonts w:hint="default"/>
        <w:lang w:eastAsia="en-US" w:bidi="ar-SA"/>
      </w:rPr>
    </w:lvl>
    <w:lvl w:ilvl="2" w:tplc="EF80C97A">
      <w:numFmt w:val="bullet"/>
      <w:lvlText w:val="•"/>
      <w:lvlJc w:val="left"/>
      <w:pPr>
        <w:ind w:left="2469" w:hanging="149"/>
      </w:pPr>
      <w:rPr>
        <w:rFonts w:hint="default"/>
        <w:lang w:eastAsia="en-US" w:bidi="ar-SA"/>
      </w:rPr>
    </w:lvl>
    <w:lvl w:ilvl="3" w:tplc="00CAB2A6">
      <w:numFmt w:val="bullet"/>
      <w:lvlText w:val="•"/>
      <w:lvlJc w:val="left"/>
      <w:pPr>
        <w:ind w:left="3403" w:hanging="149"/>
      </w:pPr>
      <w:rPr>
        <w:rFonts w:hint="default"/>
        <w:lang w:eastAsia="en-US" w:bidi="ar-SA"/>
      </w:rPr>
    </w:lvl>
    <w:lvl w:ilvl="4" w:tplc="260E52C0">
      <w:numFmt w:val="bullet"/>
      <w:lvlText w:val="•"/>
      <w:lvlJc w:val="left"/>
      <w:pPr>
        <w:ind w:left="4338" w:hanging="149"/>
      </w:pPr>
      <w:rPr>
        <w:rFonts w:hint="default"/>
        <w:lang w:eastAsia="en-US" w:bidi="ar-SA"/>
      </w:rPr>
    </w:lvl>
    <w:lvl w:ilvl="5" w:tplc="28BE5128">
      <w:numFmt w:val="bullet"/>
      <w:lvlText w:val="•"/>
      <w:lvlJc w:val="left"/>
      <w:pPr>
        <w:ind w:left="5273" w:hanging="149"/>
      </w:pPr>
      <w:rPr>
        <w:rFonts w:hint="default"/>
        <w:lang w:eastAsia="en-US" w:bidi="ar-SA"/>
      </w:rPr>
    </w:lvl>
    <w:lvl w:ilvl="6" w:tplc="E506A9C0">
      <w:numFmt w:val="bullet"/>
      <w:lvlText w:val="•"/>
      <w:lvlJc w:val="left"/>
      <w:pPr>
        <w:ind w:left="6207" w:hanging="149"/>
      </w:pPr>
      <w:rPr>
        <w:rFonts w:hint="default"/>
        <w:lang w:eastAsia="en-US" w:bidi="ar-SA"/>
      </w:rPr>
    </w:lvl>
    <w:lvl w:ilvl="7" w:tplc="C83071F0">
      <w:numFmt w:val="bullet"/>
      <w:lvlText w:val="•"/>
      <w:lvlJc w:val="left"/>
      <w:pPr>
        <w:ind w:left="7142" w:hanging="149"/>
      </w:pPr>
      <w:rPr>
        <w:rFonts w:hint="default"/>
        <w:lang w:eastAsia="en-US" w:bidi="ar-SA"/>
      </w:rPr>
    </w:lvl>
    <w:lvl w:ilvl="8" w:tplc="6CDCC540">
      <w:numFmt w:val="bullet"/>
      <w:lvlText w:val="•"/>
      <w:lvlJc w:val="left"/>
      <w:pPr>
        <w:ind w:left="8077" w:hanging="149"/>
      </w:pPr>
      <w:rPr>
        <w:rFonts w:hint="default"/>
        <w:lang w:eastAsia="en-US" w:bidi="ar-SA"/>
      </w:rPr>
    </w:lvl>
  </w:abstractNum>
  <w:abstractNum w:abstractNumId="14" w15:restartNumberingAfterBreak="0">
    <w:nsid w:val="6A2A2241"/>
    <w:multiLevelType w:val="hybridMultilevel"/>
    <w:tmpl w:val="041C02BE"/>
    <w:lvl w:ilvl="0" w:tplc="04140001">
      <w:start w:val="1"/>
      <w:numFmt w:val="bullet"/>
      <w:lvlText w:val=""/>
      <w:lvlJc w:val="left"/>
      <w:pPr>
        <w:ind w:left="1180" w:hanging="360"/>
      </w:pPr>
      <w:rPr>
        <w:rFonts w:ascii="Symbol" w:hAnsi="Symbol" w:hint="default"/>
      </w:rPr>
    </w:lvl>
    <w:lvl w:ilvl="1" w:tplc="04140003" w:tentative="1">
      <w:start w:val="1"/>
      <w:numFmt w:val="bullet"/>
      <w:lvlText w:val="o"/>
      <w:lvlJc w:val="left"/>
      <w:pPr>
        <w:ind w:left="1900" w:hanging="360"/>
      </w:pPr>
      <w:rPr>
        <w:rFonts w:ascii="Courier New" w:hAnsi="Courier New" w:cs="Courier New" w:hint="default"/>
      </w:rPr>
    </w:lvl>
    <w:lvl w:ilvl="2" w:tplc="04140005" w:tentative="1">
      <w:start w:val="1"/>
      <w:numFmt w:val="bullet"/>
      <w:lvlText w:val=""/>
      <w:lvlJc w:val="left"/>
      <w:pPr>
        <w:ind w:left="2620" w:hanging="360"/>
      </w:pPr>
      <w:rPr>
        <w:rFonts w:ascii="Wingdings" w:hAnsi="Wingdings" w:hint="default"/>
      </w:rPr>
    </w:lvl>
    <w:lvl w:ilvl="3" w:tplc="04140001" w:tentative="1">
      <w:start w:val="1"/>
      <w:numFmt w:val="bullet"/>
      <w:lvlText w:val=""/>
      <w:lvlJc w:val="left"/>
      <w:pPr>
        <w:ind w:left="3340" w:hanging="360"/>
      </w:pPr>
      <w:rPr>
        <w:rFonts w:ascii="Symbol" w:hAnsi="Symbol" w:hint="default"/>
      </w:rPr>
    </w:lvl>
    <w:lvl w:ilvl="4" w:tplc="04140003" w:tentative="1">
      <w:start w:val="1"/>
      <w:numFmt w:val="bullet"/>
      <w:lvlText w:val="o"/>
      <w:lvlJc w:val="left"/>
      <w:pPr>
        <w:ind w:left="4060" w:hanging="360"/>
      </w:pPr>
      <w:rPr>
        <w:rFonts w:ascii="Courier New" w:hAnsi="Courier New" w:cs="Courier New" w:hint="default"/>
      </w:rPr>
    </w:lvl>
    <w:lvl w:ilvl="5" w:tplc="04140005" w:tentative="1">
      <w:start w:val="1"/>
      <w:numFmt w:val="bullet"/>
      <w:lvlText w:val=""/>
      <w:lvlJc w:val="left"/>
      <w:pPr>
        <w:ind w:left="4780" w:hanging="360"/>
      </w:pPr>
      <w:rPr>
        <w:rFonts w:ascii="Wingdings" w:hAnsi="Wingdings" w:hint="default"/>
      </w:rPr>
    </w:lvl>
    <w:lvl w:ilvl="6" w:tplc="04140001" w:tentative="1">
      <w:start w:val="1"/>
      <w:numFmt w:val="bullet"/>
      <w:lvlText w:val=""/>
      <w:lvlJc w:val="left"/>
      <w:pPr>
        <w:ind w:left="5500" w:hanging="360"/>
      </w:pPr>
      <w:rPr>
        <w:rFonts w:ascii="Symbol" w:hAnsi="Symbol" w:hint="default"/>
      </w:rPr>
    </w:lvl>
    <w:lvl w:ilvl="7" w:tplc="04140003" w:tentative="1">
      <w:start w:val="1"/>
      <w:numFmt w:val="bullet"/>
      <w:lvlText w:val="o"/>
      <w:lvlJc w:val="left"/>
      <w:pPr>
        <w:ind w:left="6220" w:hanging="360"/>
      </w:pPr>
      <w:rPr>
        <w:rFonts w:ascii="Courier New" w:hAnsi="Courier New" w:cs="Courier New" w:hint="default"/>
      </w:rPr>
    </w:lvl>
    <w:lvl w:ilvl="8" w:tplc="04140005" w:tentative="1">
      <w:start w:val="1"/>
      <w:numFmt w:val="bullet"/>
      <w:lvlText w:val=""/>
      <w:lvlJc w:val="left"/>
      <w:pPr>
        <w:ind w:left="6940" w:hanging="360"/>
      </w:pPr>
      <w:rPr>
        <w:rFonts w:ascii="Wingdings" w:hAnsi="Wingdings" w:hint="default"/>
      </w:rPr>
    </w:lvl>
  </w:abstractNum>
  <w:abstractNum w:abstractNumId="15" w15:restartNumberingAfterBreak="0">
    <w:nsid w:val="6F5F6CB8"/>
    <w:multiLevelType w:val="multilevel"/>
    <w:tmpl w:val="F48C531C"/>
    <w:lvl w:ilvl="0">
      <w:start w:val="7"/>
      <w:numFmt w:val="decimal"/>
      <w:lvlText w:val="%1"/>
      <w:lvlJc w:val="left"/>
      <w:pPr>
        <w:ind w:left="846" w:hanging="387"/>
      </w:pPr>
      <w:rPr>
        <w:rFonts w:hint="default"/>
        <w:lang w:eastAsia="en-US" w:bidi="ar-SA"/>
      </w:rPr>
    </w:lvl>
    <w:lvl w:ilvl="1">
      <w:start w:val="1"/>
      <w:numFmt w:val="decimal"/>
      <w:lvlText w:val="%1.%2."/>
      <w:lvlJc w:val="left"/>
      <w:pPr>
        <w:ind w:left="846" w:hanging="387"/>
      </w:pPr>
      <w:rPr>
        <w:rFonts w:ascii="Arial" w:eastAsia="Arial" w:hAnsi="Arial" w:cs="Arial" w:hint="default"/>
        <w:b/>
        <w:bCs/>
        <w:i w:val="0"/>
        <w:iCs w:val="0"/>
        <w:spacing w:val="-1"/>
        <w:w w:val="99"/>
        <w:sz w:val="20"/>
        <w:szCs w:val="20"/>
        <w:lang w:eastAsia="en-US" w:bidi="ar-SA"/>
      </w:rPr>
    </w:lvl>
    <w:lvl w:ilvl="2">
      <w:start w:val="1"/>
      <w:numFmt w:val="decimal"/>
      <w:suff w:val="space"/>
      <w:lvlText w:val="%1.%2.%3."/>
      <w:lvlJc w:val="left"/>
      <w:pPr>
        <w:ind w:left="1014" w:hanging="555"/>
      </w:pPr>
      <w:rPr>
        <w:rFonts w:ascii="Arial" w:eastAsia="Arial" w:hAnsi="Arial" w:cs="Arial" w:hint="default"/>
        <w:b/>
        <w:bCs/>
        <w:i w:val="0"/>
        <w:iCs w:val="0"/>
        <w:spacing w:val="-1"/>
        <w:w w:val="99"/>
        <w:sz w:val="20"/>
        <w:szCs w:val="20"/>
        <w:lang w:eastAsia="en-US" w:bidi="ar-SA"/>
      </w:rPr>
    </w:lvl>
    <w:lvl w:ilvl="3">
      <w:numFmt w:val="bullet"/>
      <w:lvlText w:val="•"/>
      <w:lvlJc w:val="left"/>
      <w:pPr>
        <w:ind w:left="3003" w:hanging="555"/>
      </w:pPr>
      <w:rPr>
        <w:rFonts w:hint="default"/>
        <w:lang w:eastAsia="en-US" w:bidi="ar-SA"/>
      </w:rPr>
    </w:lvl>
    <w:lvl w:ilvl="4">
      <w:numFmt w:val="bullet"/>
      <w:lvlText w:val="•"/>
      <w:lvlJc w:val="left"/>
      <w:pPr>
        <w:ind w:left="3995" w:hanging="555"/>
      </w:pPr>
      <w:rPr>
        <w:rFonts w:hint="default"/>
        <w:lang w:eastAsia="en-US" w:bidi="ar-SA"/>
      </w:rPr>
    </w:lvl>
    <w:lvl w:ilvl="5">
      <w:numFmt w:val="bullet"/>
      <w:lvlText w:val="•"/>
      <w:lvlJc w:val="left"/>
      <w:pPr>
        <w:ind w:left="4987" w:hanging="555"/>
      </w:pPr>
      <w:rPr>
        <w:rFonts w:hint="default"/>
        <w:lang w:eastAsia="en-US" w:bidi="ar-SA"/>
      </w:rPr>
    </w:lvl>
    <w:lvl w:ilvl="6">
      <w:numFmt w:val="bullet"/>
      <w:lvlText w:val="•"/>
      <w:lvlJc w:val="left"/>
      <w:pPr>
        <w:ind w:left="5979" w:hanging="555"/>
      </w:pPr>
      <w:rPr>
        <w:rFonts w:hint="default"/>
        <w:lang w:eastAsia="en-US" w:bidi="ar-SA"/>
      </w:rPr>
    </w:lvl>
    <w:lvl w:ilvl="7">
      <w:numFmt w:val="bullet"/>
      <w:lvlText w:val="•"/>
      <w:lvlJc w:val="left"/>
      <w:pPr>
        <w:ind w:left="6970" w:hanging="555"/>
      </w:pPr>
      <w:rPr>
        <w:rFonts w:hint="default"/>
        <w:lang w:eastAsia="en-US" w:bidi="ar-SA"/>
      </w:rPr>
    </w:lvl>
    <w:lvl w:ilvl="8">
      <w:numFmt w:val="bullet"/>
      <w:lvlText w:val="•"/>
      <w:lvlJc w:val="left"/>
      <w:pPr>
        <w:ind w:left="7962" w:hanging="555"/>
      </w:pPr>
      <w:rPr>
        <w:rFonts w:hint="default"/>
        <w:lang w:eastAsia="en-US" w:bidi="ar-SA"/>
      </w:rPr>
    </w:lvl>
  </w:abstractNum>
  <w:abstractNum w:abstractNumId="16" w15:restartNumberingAfterBreak="0">
    <w:nsid w:val="70C177F8"/>
    <w:multiLevelType w:val="multilevel"/>
    <w:tmpl w:val="79B47A60"/>
    <w:lvl w:ilvl="0">
      <w:start w:val="9"/>
      <w:numFmt w:val="decimal"/>
      <w:lvlText w:val="%1"/>
      <w:lvlJc w:val="left"/>
      <w:pPr>
        <w:ind w:left="846" w:hanging="387"/>
      </w:pPr>
      <w:rPr>
        <w:rFonts w:hint="default"/>
        <w:lang w:eastAsia="en-US" w:bidi="ar-SA"/>
      </w:rPr>
    </w:lvl>
    <w:lvl w:ilvl="1">
      <w:start w:val="1"/>
      <w:numFmt w:val="decimal"/>
      <w:lvlText w:val="%1.%2."/>
      <w:lvlJc w:val="left"/>
      <w:pPr>
        <w:ind w:left="846" w:hanging="387"/>
      </w:pPr>
      <w:rPr>
        <w:rFonts w:ascii="Arial" w:eastAsia="Arial" w:hAnsi="Arial" w:cs="Arial" w:hint="default"/>
        <w:b/>
        <w:bCs/>
        <w:i w:val="0"/>
        <w:iCs w:val="0"/>
        <w:spacing w:val="-1"/>
        <w:w w:val="99"/>
        <w:sz w:val="20"/>
        <w:szCs w:val="20"/>
        <w:lang w:eastAsia="en-US" w:bidi="ar-SA"/>
      </w:rPr>
    </w:lvl>
    <w:lvl w:ilvl="2">
      <w:numFmt w:val="bullet"/>
      <w:lvlText w:val="•"/>
      <w:lvlJc w:val="left"/>
      <w:pPr>
        <w:ind w:left="2661" w:hanging="387"/>
      </w:pPr>
      <w:rPr>
        <w:rFonts w:hint="default"/>
        <w:lang w:eastAsia="en-US" w:bidi="ar-SA"/>
      </w:rPr>
    </w:lvl>
    <w:lvl w:ilvl="3">
      <w:numFmt w:val="bullet"/>
      <w:lvlText w:val="•"/>
      <w:lvlJc w:val="left"/>
      <w:pPr>
        <w:ind w:left="3571" w:hanging="387"/>
      </w:pPr>
      <w:rPr>
        <w:rFonts w:hint="default"/>
        <w:lang w:eastAsia="en-US" w:bidi="ar-SA"/>
      </w:rPr>
    </w:lvl>
    <w:lvl w:ilvl="4">
      <w:numFmt w:val="bullet"/>
      <w:lvlText w:val="•"/>
      <w:lvlJc w:val="left"/>
      <w:pPr>
        <w:ind w:left="4482" w:hanging="387"/>
      </w:pPr>
      <w:rPr>
        <w:rFonts w:hint="default"/>
        <w:lang w:eastAsia="en-US" w:bidi="ar-SA"/>
      </w:rPr>
    </w:lvl>
    <w:lvl w:ilvl="5">
      <w:numFmt w:val="bullet"/>
      <w:lvlText w:val="•"/>
      <w:lvlJc w:val="left"/>
      <w:pPr>
        <w:ind w:left="5393" w:hanging="387"/>
      </w:pPr>
      <w:rPr>
        <w:rFonts w:hint="default"/>
        <w:lang w:eastAsia="en-US" w:bidi="ar-SA"/>
      </w:rPr>
    </w:lvl>
    <w:lvl w:ilvl="6">
      <w:numFmt w:val="bullet"/>
      <w:lvlText w:val="•"/>
      <w:lvlJc w:val="left"/>
      <w:pPr>
        <w:ind w:left="6303" w:hanging="387"/>
      </w:pPr>
      <w:rPr>
        <w:rFonts w:hint="default"/>
        <w:lang w:eastAsia="en-US" w:bidi="ar-SA"/>
      </w:rPr>
    </w:lvl>
    <w:lvl w:ilvl="7">
      <w:numFmt w:val="bullet"/>
      <w:lvlText w:val="•"/>
      <w:lvlJc w:val="left"/>
      <w:pPr>
        <w:ind w:left="7214" w:hanging="387"/>
      </w:pPr>
      <w:rPr>
        <w:rFonts w:hint="default"/>
        <w:lang w:eastAsia="en-US" w:bidi="ar-SA"/>
      </w:rPr>
    </w:lvl>
    <w:lvl w:ilvl="8">
      <w:numFmt w:val="bullet"/>
      <w:lvlText w:val="•"/>
      <w:lvlJc w:val="left"/>
      <w:pPr>
        <w:ind w:left="8125" w:hanging="387"/>
      </w:pPr>
      <w:rPr>
        <w:rFonts w:hint="default"/>
        <w:lang w:eastAsia="en-US" w:bidi="ar-SA"/>
      </w:rPr>
    </w:lvl>
  </w:abstractNum>
  <w:num w:numId="1" w16cid:durableId="738332703">
    <w:abstractNumId w:val="10"/>
  </w:num>
  <w:num w:numId="2" w16cid:durableId="814564463">
    <w:abstractNumId w:val="16"/>
  </w:num>
  <w:num w:numId="3" w16cid:durableId="189607202">
    <w:abstractNumId w:val="3"/>
  </w:num>
  <w:num w:numId="4" w16cid:durableId="798571194">
    <w:abstractNumId w:val="8"/>
  </w:num>
  <w:num w:numId="5" w16cid:durableId="1544440185">
    <w:abstractNumId w:val="0"/>
  </w:num>
  <w:num w:numId="6" w16cid:durableId="387609309">
    <w:abstractNumId w:val="2"/>
  </w:num>
  <w:num w:numId="7" w16cid:durableId="993728198">
    <w:abstractNumId w:val="15"/>
  </w:num>
  <w:num w:numId="8" w16cid:durableId="957638577">
    <w:abstractNumId w:val="5"/>
  </w:num>
  <w:num w:numId="9" w16cid:durableId="138428513">
    <w:abstractNumId w:val="11"/>
  </w:num>
  <w:num w:numId="10" w16cid:durableId="253782536">
    <w:abstractNumId w:val="12"/>
  </w:num>
  <w:num w:numId="11" w16cid:durableId="1255477448">
    <w:abstractNumId w:val="4"/>
  </w:num>
  <w:num w:numId="12" w16cid:durableId="62678110">
    <w:abstractNumId w:val="13"/>
  </w:num>
  <w:num w:numId="13" w16cid:durableId="47608327">
    <w:abstractNumId w:val="7"/>
  </w:num>
  <w:num w:numId="14" w16cid:durableId="1803227869">
    <w:abstractNumId w:val="1"/>
  </w:num>
  <w:num w:numId="15" w16cid:durableId="235634641">
    <w:abstractNumId w:val="9"/>
  </w:num>
  <w:num w:numId="16" w16cid:durableId="1318266806">
    <w:abstractNumId w:val="6"/>
  </w:num>
  <w:num w:numId="17" w16cid:durableId="2932168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357"/>
    <w:rsid w:val="000A332C"/>
    <w:rsid w:val="000B2828"/>
    <w:rsid w:val="000D51E3"/>
    <w:rsid w:val="001D5008"/>
    <w:rsid w:val="00261B9C"/>
    <w:rsid w:val="002A17FA"/>
    <w:rsid w:val="002B04F3"/>
    <w:rsid w:val="002F724D"/>
    <w:rsid w:val="00307CCE"/>
    <w:rsid w:val="00315A41"/>
    <w:rsid w:val="00334938"/>
    <w:rsid w:val="00395D60"/>
    <w:rsid w:val="00405371"/>
    <w:rsid w:val="0044366F"/>
    <w:rsid w:val="00457943"/>
    <w:rsid w:val="00485DEF"/>
    <w:rsid w:val="004D4388"/>
    <w:rsid w:val="004D6AF7"/>
    <w:rsid w:val="005269AE"/>
    <w:rsid w:val="00561A19"/>
    <w:rsid w:val="00562480"/>
    <w:rsid w:val="005675D0"/>
    <w:rsid w:val="00580229"/>
    <w:rsid w:val="005B4940"/>
    <w:rsid w:val="005C1CDC"/>
    <w:rsid w:val="005C7B75"/>
    <w:rsid w:val="00613969"/>
    <w:rsid w:val="00631040"/>
    <w:rsid w:val="00674847"/>
    <w:rsid w:val="006D5448"/>
    <w:rsid w:val="00725172"/>
    <w:rsid w:val="00747053"/>
    <w:rsid w:val="00754BEC"/>
    <w:rsid w:val="00787C3A"/>
    <w:rsid w:val="00796357"/>
    <w:rsid w:val="007E6152"/>
    <w:rsid w:val="007F093F"/>
    <w:rsid w:val="00857116"/>
    <w:rsid w:val="008872CB"/>
    <w:rsid w:val="008B592D"/>
    <w:rsid w:val="00983616"/>
    <w:rsid w:val="00995242"/>
    <w:rsid w:val="009B5D1E"/>
    <w:rsid w:val="009D4438"/>
    <w:rsid w:val="009F2B8A"/>
    <w:rsid w:val="009F505B"/>
    <w:rsid w:val="00A72807"/>
    <w:rsid w:val="00A77B7C"/>
    <w:rsid w:val="00AA55D6"/>
    <w:rsid w:val="00B27CD1"/>
    <w:rsid w:val="00BA14D8"/>
    <w:rsid w:val="00C073B2"/>
    <w:rsid w:val="00C07FCD"/>
    <w:rsid w:val="00C86C09"/>
    <w:rsid w:val="00C95204"/>
    <w:rsid w:val="00CB1A6F"/>
    <w:rsid w:val="00CD3406"/>
    <w:rsid w:val="00D137A4"/>
    <w:rsid w:val="00D42D99"/>
    <w:rsid w:val="00D87FBC"/>
    <w:rsid w:val="00DA6DF1"/>
    <w:rsid w:val="00DB7ABB"/>
    <w:rsid w:val="00DC63C9"/>
    <w:rsid w:val="00DC6EA9"/>
    <w:rsid w:val="00DF55BC"/>
    <w:rsid w:val="00E1338E"/>
    <w:rsid w:val="00E16A23"/>
    <w:rsid w:val="00E95A46"/>
    <w:rsid w:val="00EA6E70"/>
    <w:rsid w:val="00EA7DF1"/>
    <w:rsid w:val="00ED735C"/>
    <w:rsid w:val="00F01022"/>
    <w:rsid w:val="00F54B42"/>
    <w:rsid w:val="00F643D5"/>
    <w:rsid w:val="00F82257"/>
    <w:rsid w:val="00F9155E"/>
    <w:rsid w:val="00FA1656"/>
    <w:rsid w:val="00FB43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B3A76"/>
  <w15:docId w15:val="{089CDFC2-D52B-4199-93DF-A63A87A8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Overskrift1">
    <w:name w:val="heading 1"/>
    <w:basedOn w:val="Normal"/>
    <w:uiPriority w:val="9"/>
    <w:qFormat/>
    <w:pPr>
      <w:ind w:left="726" w:hanging="266"/>
      <w:outlineLvl w:val="0"/>
    </w:pPr>
    <w:rPr>
      <w:b/>
      <w:bCs/>
      <w:sz w:val="24"/>
      <w:szCs w:val="24"/>
    </w:rPr>
  </w:style>
  <w:style w:type="paragraph" w:styleId="Overskrift2">
    <w:name w:val="heading 2"/>
    <w:basedOn w:val="Normal"/>
    <w:uiPriority w:val="9"/>
    <w:unhideWhenUsed/>
    <w:qFormat/>
    <w:pPr>
      <w:ind w:left="845" w:hanging="385"/>
      <w:outlineLvl w:val="1"/>
    </w:pPr>
    <w:rPr>
      <w:b/>
      <w:b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spacing w:before="178"/>
      <w:ind w:left="460"/>
    </w:pPr>
    <w:rPr>
      <w:sz w:val="20"/>
      <w:szCs w:val="20"/>
    </w:rPr>
  </w:style>
  <w:style w:type="paragraph" w:styleId="Tittel">
    <w:name w:val="Title"/>
    <w:basedOn w:val="Normal"/>
    <w:uiPriority w:val="10"/>
    <w:qFormat/>
    <w:pPr>
      <w:spacing w:before="83"/>
      <w:ind w:left="100"/>
    </w:pPr>
    <w:rPr>
      <w:b/>
      <w:bCs/>
      <w:sz w:val="32"/>
      <w:szCs w:val="32"/>
    </w:rPr>
  </w:style>
  <w:style w:type="paragraph" w:styleId="Listeavsnitt">
    <w:name w:val="List Paragraph"/>
    <w:basedOn w:val="Normal"/>
    <w:uiPriority w:val="1"/>
    <w:qFormat/>
    <w:pPr>
      <w:ind w:left="460"/>
    </w:pPr>
  </w:style>
  <w:style w:type="paragraph" w:customStyle="1" w:styleId="TableParagraph">
    <w:name w:val="Table Paragraph"/>
    <w:basedOn w:val="Normal"/>
    <w:uiPriority w:val="1"/>
    <w:qFormat/>
  </w:style>
  <w:style w:type="paragraph" w:styleId="Topptekst">
    <w:name w:val="header"/>
    <w:basedOn w:val="Normal"/>
    <w:link w:val="TopptekstTegn"/>
    <w:uiPriority w:val="99"/>
    <w:unhideWhenUsed/>
    <w:rsid w:val="00561A19"/>
    <w:pPr>
      <w:tabs>
        <w:tab w:val="center" w:pos="4536"/>
        <w:tab w:val="right" w:pos="9072"/>
      </w:tabs>
    </w:pPr>
  </w:style>
  <w:style w:type="character" w:customStyle="1" w:styleId="TopptekstTegn">
    <w:name w:val="Topptekst Tegn"/>
    <w:basedOn w:val="Standardskriftforavsnitt"/>
    <w:link w:val="Topptekst"/>
    <w:uiPriority w:val="99"/>
    <w:rsid w:val="00561A19"/>
    <w:rPr>
      <w:rFonts w:ascii="Arial" w:eastAsia="Arial" w:hAnsi="Arial" w:cs="Arial"/>
    </w:rPr>
  </w:style>
  <w:style w:type="paragraph" w:styleId="Bunntekst">
    <w:name w:val="footer"/>
    <w:basedOn w:val="Normal"/>
    <w:link w:val="BunntekstTegn"/>
    <w:uiPriority w:val="99"/>
    <w:unhideWhenUsed/>
    <w:rsid w:val="00561A19"/>
    <w:pPr>
      <w:tabs>
        <w:tab w:val="center" w:pos="4536"/>
        <w:tab w:val="right" w:pos="9072"/>
      </w:tabs>
    </w:pPr>
  </w:style>
  <w:style w:type="character" w:customStyle="1" w:styleId="BunntekstTegn">
    <w:name w:val="Bunntekst Tegn"/>
    <w:basedOn w:val="Standardskriftforavsnitt"/>
    <w:link w:val="Bunntekst"/>
    <w:uiPriority w:val="99"/>
    <w:rsid w:val="00561A19"/>
    <w:rPr>
      <w:rFonts w:ascii="Arial" w:eastAsia="Arial" w:hAnsi="Arial" w:cs="Arial"/>
    </w:rPr>
  </w:style>
  <w:style w:type="character" w:styleId="Merknadsreferanse">
    <w:name w:val="annotation reference"/>
    <w:basedOn w:val="Standardskriftforavsnitt"/>
    <w:uiPriority w:val="99"/>
    <w:semiHidden/>
    <w:unhideWhenUsed/>
    <w:rsid w:val="00631040"/>
    <w:rPr>
      <w:sz w:val="16"/>
      <w:szCs w:val="16"/>
    </w:rPr>
  </w:style>
  <w:style w:type="paragraph" w:styleId="Merknadstekst">
    <w:name w:val="annotation text"/>
    <w:basedOn w:val="Normal"/>
    <w:link w:val="MerknadstekstTegn"/>
    <w:uiPriority w:val="99"/>
    <w:unhideWhenUsed/>
    <w:rsid w:val="00631040"/>
    <w:rPr>
      <w:sz w:val="20"/>
      <w:szCs w:val="20"/>
    </w:rPr>
  </w:style>
  <w:style w:type="character" w:customStyle="1" w:styleId="MerknadstekstTegn">
    <w:name w:val="Merknadstekst Tegn"/>
    <w:basedOn w:val="Standardskriftforavsnitt"/>
    <w:link w:val="Merknadstekst"/>
    <w:uiPriority w:val="99"/>
    <w:rsid w:val="00631040"/>
    <w:rPr>
      <w:rFonts w:ascii="Arial" w:eastAsia="Arial" w:hAnsi="Arial" w:cs="Arial"/>
      <w:sz w:val="20"/>
      <w:szCs w:val="20"/>
    </w:rPr>
  </w:style>
  <w:style w:type="paragraph" w:styleId="Kommentaremne">
    <w:name w:val="annotation subject"/>
    <w:basedOn w:val="Merknadstekst"/>
    <w:next w:val="Merknadstekst"/>
    <w:link w:val="KommentaremneTegn"/>
    <w:uiPriority w:val="99"/>
    <w:semiHidden/>
    <w:unhideWhenUsed/>
    <w:rsid w:val="00631040"/>
    <w:rPr>
      <w:b/>
      <w:bCs/>
    </w:rPr>
  </w:style>
  <w:style w:type="character" w:customStyle="1" w:styleId="KommentaremneTegn">
    <w:name w:val="Kommentaremne Tegn"/>
    <w:basedOn w:val="MerknadstekstTegn"/>
    <w:link w:val="Kommentaremne"/>
    <w:uiPriority w:val="99"/>
    <w:semiHidden/>
    <w:rsid w:val="00631040"/>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43d365-7865-43c9-9c79-852824d0c21f">
      <Terms xmlns="http://schemas.microsoft.com/office/infopath/2007/PartnerControls"/>
    </lcf76f155ced4ddcb4097134ff3c332f>
    <TaxCatchAll xmlns="cfcf2639-9ffa-455f-bc73-9566c13811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4DAF4E389840E4FADA277CBB4973AD4" ma:contentTypeVersion="10" ma:contentTypeDescription="Opprett et nytt dokument." ma:contentTypeScope="" ma:versionID="4cd0236c1b3d3b41036a8ac8fd9d49d7">
  <xsd:schema xmlns:xsd="http://www.w3.org/2001/XMLSchema" xmlns:xs="http://www.w3.org/2001/XMLSchema" xmlns:p="http://schemas.microsoft.com/office/2006/metadata/properties" xmlns:ns2="d243d365-7865-43c9-9c79-852824d0c21f" xmlns:ns3="cfcf2639-9ffa-455f-bc73-9566c1381124" targetNamespace="http://schemas.microsoft.com/office/2006/metadata/properties" ma:root="true" ma:fieldsID="29eda2ac6f21a0afa817f0ee0a9f2373" ns2:_="" ns3:_="">
    <xsd:import namespace="d243d365-7865-43c9-9c79-852824d0c21f"/>
    <xsd:import namespace="cfcf2639-9ffa-455f-bc73-9566c1381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3d365-7865-43c9-9c79-852824d0c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bdef254-a565-4b38-8ab6-aadb1ee25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f2639-9ffa-455f-bc73-9566c1381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d442dc-2ea2-4f46-9bb5-738c533c58b7}" ma:internalName="TaxCatchAll" ma:showField="CatchAllData" ma:web="cfcf2639-9ffa-455f-bc73-9566c1381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Props1.xml><?xml version="1.0" encoding="utf-8"?>
<ds:datastoreItem xmlns:ds="http://schemas.openxmlformats.org/officeDocument/2006/customXml" ds:itemID="{8FDDA77F-7AC8-43DD-BD91-43C9C159499F}">
  <ds:schemaRefs>
    <ds:schemaRef ds:uri="http://schemas.openxmlformats.org/package/2006/metadata/core-properties"/>
    <ds:schemaRef ds:uri="http://schemas.microsoft.com/office/2006/metadata/properties"/>
    <ds:schemaRef ds:uri="http://purl.org/dc/terms/"/>
    <ds:schemaRef ds:uri="d243d365-7865-43c9-9c79-852824d0c21f"/>
    <ds:schemaRef ds:uri="http://schemas.microsoft.com/office/2006/documentManagement/types"/>
    <ds:schemaRef ds:uri="http://www.w3.org/XML/1998/namespace"/>
    <ds:schemaRef ds:uri="http://purl.org/dc/dcmitype/"/>
    <ds:schemaRef ds:uri="http://purl.org/dc/elements/1.1/"/>
    <ds:schemaRef ds:uri="http://schemas.microsoft.com/office/infopath/2007/PartnerControls"/>
    <ds:schemaRef ds:uri="cfcf2639-9ffa-455f-bc73-9566c1381124"/>
  </ds:schemaRefs>
</ds:datastoreItem>
</file>

<file path=customXml/itemProps2.xml><?xml version="1.0" encoding="utf-8"?>
<ds:datastoreItem xmlns:ds="http://schemas.openxmlformats.org/officeDocument/2006/customXml" ds:itemID="{89FCE494-5123-44FA-9457-ADFD0FE4B20A}">
  <ds:schemaRefs>
    <ds:schemaRef ds:uri="http://schemas.microsoft.com/sharepoint/v3/contenttype/forms"/>
  </ds:schemaRefs>
</ds:datastoreItem>
</file>

<file path=customXml/itemProps3.xml><?xml version="1.0" encoding="utf-8"?>
<ds:datastoreItem xmlns:ds="http://schemas.openxmlformats.org/officeDocument/2006/customXml" ds:itemID="{0C076D26-FC57-4B63-9DF4-6706473B3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3d365-7865-43c9-9c79-852824d0c21f"/>
    <ds:schemaRef ds:uri="cfcf2639-9ffa-455f-bc73-9566c1381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DE5164-330D-4DE1-9554-004F6DCA2EA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4487</Words>
  <Characters>23787</Characters>
  <Application>Microsoft Office Word</Application>
  <DocSecurity>0</DocSecurity>
  <Lines>198</Lines>
  <Paragraphs>56</Paragraphs>
  <ScaleCrop>false</ScaleCrop>
  <HeadingPairs>
    <vt:vector size="2" baseType="variant">
      <vt:variant>
        <vt:lpstr>Tittel</vt:lpstr>
      </vt:variant>
      <vt:variant>
        <vt:i4>1</vt:i4>
      </vt:variant>
    </vt:vector>
  </HeadingPairs>
  <TitlesOfParts>
    <vt:vector size="1" baseType="lpstr">
      <vt:lpstr>Forsikringsvilkår Alvorlig Sykdom</vt:lpstr>
    </vt:vector>
  </TitlesOfParts>
  <Company/>
  <LinksUpToDate>false</LinksUpToDate>
  <CharactersWithSpaces>28218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Forsikringsvilkår Alvorlig Sykdom</dc:title>
  <dc:creator>Monica Bjørkebakke</dc:creator>
  <cp:keywords>, docId:AE0B621ECCE5234281A19B3D5328BCE1</cp:keywords>
  <cp:lastModifiedBy>Lars Flateby</cp:lastModifiedBy>
  <cp:revision>2</cp:revision>
  <dcterms:created xsi:type="dcterms:W3CDTF">2025-12-04T16:19:00Z</dcterms:created>
  <dcterms:modified xsi:type="dcterms:W3CDTF">2025-12-04T16:19:00Z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for Microsoft 365</vt:lpwstr>
  </property>
  <property fmtid="{D5CDD505-2E9C-101B-9397-08002B2CF9AE}" pid="4" name="LastSaved">
    <vt:filetime>2025-02-19T00:00:00Z</vt:filetime>
  </property>
  <property fmtid="{D5CDD505-2E9C-101B-9397-08002B2CF9AE}" pid="5" name="Producer">
    <vt:lpwstr>Microsoft® Word for Microsoft 365</vt:lpwstr>
  </property>
  <property fmtid="{D5CDD505-2E9C-101B-9397-08002B2CF9AE}" pid="6" name="DocReference">
    <vt:lpwstr>5279414v1</vt:lpwstr>
  </property>
  <property fmtid="{D5CDD505-2E9C-101B-9397-08002B2CF9AE}" pid="7" name="EditDate">
    <vt:lpwstr>01.12.2025</vt:lpwstr>
  </property>
  <property fmtid="{D5CDD505-2E9C-101B-9397-08002B2CF9AE}" pid="8" name="ContentTypeId">
    <vt:lpwstr>0x01010034DAF4E389840E4FADA277CBB4973AD4</vt:lpwstr>
  </property>
  <property fmtid="{D5CDD505-2E9C-101B-9397-08002B2CF9AE}" pid="9" name="MediaServiceImageTags">
    <vt:lpwstr/>
  </property>
</Properties>
</file>